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E4" w:rsidRPr="00A95A24" w:rsidRDefault="00D352E4" w:rsidP="0068531A">
      <w:pPr>
        <w:rPr>
          <w:rFonts w:cs="Arial"/>
          <w:b/>
        </w:rPr>
      </w:pPr>
    </w:p>
    <w:p w:rsidR="00D352E4" w:rsidRPr="00A95A24" w:rsidRDefault="00D352E4" w:rsidP="0068531A">
      <w:pPr>
        <w:rPr>
          <w:rFonts w:cs="Arial"/>
          <w:b/>
        </w:rPr>
      </w:pPr>
    </w:p>
    <w:p w:rsidR="00C062A8" w:rsidRPr="00A95A24" w:rsidRDefault="00AC4FF5" w:rsidP="0068531A">
      <w:pPr>
        <w:rPr>
          <w:rFonts w:cs="Arial"/>
          <w:b/>
          <w:sz w:val="28"/>
          <w:szCs w:val="28"/>
        </w:rPr>
      </w:pPr>
      <w:r w:rsidRPr="00A95A24">
        <w:rPr>
          <w:rFonts w:cs="Arial"/>
          <w:b/>
          <w:sz w:val="28"/>
          <w:szCs w:val="28"/>
        </w:rPr>
        <w:t>Austerity, ‘Spaces of Power’ and Community Leadership</w:t>
      </w:r>
    </w:p>
    <w:p w:rsidR="00D352E4" w:rsidRPr="00A95A24" w:rsidRDefault="00D352E4" w:rsidP="00D352E4">
      <w:pPr>
        <w:rPr>
          <w:rFonts w:cs="Arial"/>
          <w:b/>
        </w:rPr>
      </w:pPr>
    </w:p>
    <w:p w:rsidR="00D352E4" w:rsidRPr="00A95A24" w:rsidRDefault="00D352E4" w:rsidP="0068531A">
      <w:pPr>
        <w:rPr>
          <w:rFonts w:cs="Arial"/>
          <w:b/>
        </w:rPr>
      </w:pPr>
    </w:p>
    <w:p w:rsidR="00D352E4" w:rsidRPr="00A95A24" w:rsidRDefault="00D352E4" w:rsidP="0068531A">
      <w:pPr>
        <w:rPr>
          <w:rFonts w:cs="Arial"/>
          <w:b/>
        </w:rPr>
      </w:pPr>
      <w:r w:rsidRPr="00A95A24">
        <w:rPr>
          <w:rFonts w:cs="Arial"/>
          <w:b/>
        </w:rPr>
        <w:t>Alison Gardner</w:t>
      </w:r>
    </w:p>
    <w:p w:rsidR="00D352E4" w:rsidRPr="00A95A24" w:rsidRDefault="00D352E4" w:rsidP="0068531A">
      <w:pPr>
        <w:rPr>
          <w:rFonts w:cs="Arial"/>
          <w:b/>
        </w:rPr>
      </w:pPr>
      <w:r w:rsidRPr="00A95A24">
        <w:rPr>
          <w:rFonts w:cs="Arial"/>
          <w:b/>
        </w:rPr>
        <w:t>University of Nottingham</w:t>
      </w:r>
    </w:p>
    <w:p w:rsidR="00D352E4" w:rsidRPr="00A95A24" w:rsidRDefault="00D352E4" w:rsidP="0068531A">
      <w:pPr>
        <w:rPr>
          <w:rFonts w:cs="Arial"/>
          <w:b/>
        </w:rPr>
      </w:pPr>
      <w:r w:rsidRPr="00A95A24">
        <w:rPr>
          <w:rFonts w:cs="Arial"/>
          <w:b/>
        </w:rPr>
        <w:t>School of Politics and International Relations</w:t>
      </w:r>
    </w:p>
    <w:p w:rsidR="00D352E4" w:rsidRPr="00A95A24" w:rsidRDefault="009F65AA" w:rsidP="0068531A">
      <w:pPr>
        <w:rPr>
          <w:rFonts w:cs="Arial"/>
          <w:b/>
        </w:rPr>
      </w:pPr>
      <w:hyperlink r:id="rId9" w:history="1">
        <w:r w:rsidR="00D352E4" w:rsidRPr="00A95A24">
          <w:rPr>
            <w:rStyle w:val="Hyperlink"/>
            <w:rFonts w:cs="Arial"/>
            <w:b/>
          </w:rPr>
          <w:t>ldxag9@nottingham.ac.uk</w:t>
        </w:r>
      </w:hyperlink>
    </w:p>
    <w:p w:rsidR="00D352E4" w:rsidRPr="00A95A24" w:rsidRDefault="009F65AA" w:rsidP="0068531A">
      <w:pPr>
        <w:rPr>
          <w:rFonts w:cs="Arial"/>
          <w:b/>
        </w:rPr>
      </w:pPr>
      <w:hyperlink r:id="rId10" w:history="1">
        <w:r w:rsidR="00D352E4" w:rsidRPr="00A95A24">
          <w:rPr>
            <w:rStyle w:val="Hyperlink"/>
            <w:rFonts w:cs="Arial"/>
            <w:b/>
          </w:rPr>
          <w:t>alisongardner12@gmail.com</w:t>
        </w:r>
      </w:hyperlink>
    </w:p>
    <w:p w:rsidR="00D352E4" w:rsidRPr="00A95A24" w:rsidRDefault="00D352E4" w:rsidP="0068531A">
      <w:pPr>
        <w:rPr>
          <w:rFonts w:cs="Arial"/>
          <w:b/>
        </w:rPr>
      </w:pPr>
    </w:p>
    <w:p w:rsidR="00D352E4" w:rsidRPr="00A95A24" w:rsidRDefault="00D352E4" w:rsidP="00D352E4">
      <w:pPr>
        <w:rPr>
          <w:rFonts w:cs="Arial"/>
          <w:b/>
        </w:rPr>
      </w:pPr>
    </w:p>
    <w:p w:rsidR="00D352E4" w:rsidRPr="00A95A24" w:rsidRDefault="00D352E4" w:rsidP="00D352E4">
      <w:pPr>
        <w:rPr>
          <w:rFonts w:cs="Arial"/>
          <w:b/>
        </w:rPr>
      </w:pPr>
    </w:p>
    <w:p w:rsidR="00D352E4" w:rsidRPr="00A95A24" w:rsidRDefault="00D352E4" w:rsidP="00D352E4">
      <w:pPr>
        <w:rPr>
          <w:rFonts w:cs="Arial"/>
          <w:b/>
        </w:rPr>
      </w:pPr>
    </w:p>
    <w:p w:rsidR="00D352E4" w:rsidRPr="00A95A24" w:rsidRDefault="00D352E4" w:rsidP="00D352E4">
      <w:pPr>
        <w:rPr>
          <w:rFonts w:cs="Arial"/>
        </w:rPr>
      </w:pPr>
      <w:r w:rsidRPr="00A95A24">
        <w:rPr>
          <w:rFonts w:cs="Arial"/>
        </w:rPr>
        <w:t xml:space="preserve">Paper prepared for </w:t>
      </w:r>
      <w:r w:rsidRPr="00A95A24">
        <w:rPr>
          <w:rFonts w:cs="Arial"/>
          <w:i/>
        </w:rPr>
        <w:t>‘Policy and Politics 2015: Democracy, Inequality and Power: Redefining Classic Concepts for the Twenty-First Century’</w:t>
      </w:r>
      <w:r w:rsidRPr="00A95A24">
        <w:rPr>
          <w:rFonts w:cs="Arial"/>
        </w:rPr>
        <w:t xml:space="preserve"> </w:t>
      </w:r>
    </w:p>
    <w:p w:rsidR="00D352E4" w:rsidRPr="00A95A24" w:rsidRDefault="00D352E4" w:rsidP="00D352E4">
      <w:pPr>
        <w:rPr>
          <w:rFonts w:cs="Arial"/>
        </w:rPr>
      </w:pPr>
      <w:r w:rsidRPr="00A95A24">
        <w:rPr>
          <w:rFonts w:cs="Arial"/>
        </w:rPr>
        <w:t>Ma</w:t>
      </w:r>
      <w:r w:rsidR="00A06957" w:rsidRPr="00A95A24">
        <w:rPr>
          <w:rFonts w:cs="Arial"/>
        </w:rPr>
        <w:t>r</w:t>
      </w:r>
      <w:r w:rsidRPr="00A95A24">
        <w:rPr>
          <w:rFonts w:cs="Arial"/>
        </w:rPr>
        <w:t>riott Royal Hotel, College Green, Bristol, 15-16 September 2015</w:t>
      </w:r>
    </w:p>
    <w:p w:rsidR="00D352E4" w:rsidRPr="00A95A24" w:rsidRDefault="00D352E4" w:rsidP="0068531A">
      <w:pPr>
        <w:rPr>
          <w:rFonts w:cs="Arial"/>
        </w:rPr>
      </w:pPr>
      <w:r w:rsidRPr="00A95A24">
        <w:rPr>
          <w:rFonts w:cs="Arial"/>
        </w:rPr>
        <w:t>(Work in progress, please do not cite without author’s permission.)</w:t>
      </w:r>
    </w:p>
    <w:p w:rsidR="00D352E4" w:rsidRPr="00A95A24" w:rsidRDefault="00D352E4">
      <w:pPr>
        <w:rPr>
          <w:rFonts w:cs="Arial"/>
          <w:b/>
        </w:rPr>
      </w:pPr>
      <w:r w:rsidRPr="00A95A24">
        <w:rPr>
          <w:rFonts w:cs="Arial"/>
          <w:b/>
        </w:rPr>
        <w:br w:type="page"/>
      </w:r>
    </w:p>
    <w:p w:rsidR="00A42DF7" w:rsidRPr="00A95A24" w:rsidRDefault="00A42DF7" w:rsidP="00A42DF7">
      <w:pPr>
        <w:jc w:val="both"/>
        <w:rPr>
          <w:rFonts w:cs="Arial"/>
          <w:b/>
        </w:rPr>
      </w:pPr>
      <w:r w:rsidRPr="00A95A24">
        <w:rPr>
          <w:rFonts w:cs="Arial"/>
          <w:b/>
        </w:rPr>
        <w:lastRenderedPageBreak/>
        <w:t>Abstract</w:t>
      </w:r>
    </w:p>
    <w:p w:rsidR="00A42DF7" w:rsidRPr="00A95A24" w:rsidRDefault="00A42DF7" w:rsidP="00A42DF7">
      <w:pPr>
        <w:jc w:val="both"/>
        <w:rPr>
          <w:rFonts w:cs="Arial"/>
        </w:rPr>
      </w:pPr>
      <w:r w:rsidRPr="00A95A24">
        <w:rPr>
          <w:rFonts w:cs="Arial"/>
        </w:rPr>
        <w:t xml:space="preserve">Since the early 1990s, academics and practitioners have championed a role for local government ‘not just to deliver certain services well but to steer a community to meet the full range of its needs’ </w:t>
      </w:r>
      <w:r w:rsidRPr="00A95A24">
        <w:rPr>
          <w:rFonts w:cs="Arial"/>
        </w:rPr>
        <w:fldChar w:fldCharType="begin" w:fldLock="1"/>
      </w:r>
      <w:r w:rsidRPr="00A95A24">
        <w:rPr>
          <w:rFonts w:cs="Arial"/>
        </w:rPr>
        <w:instrText>ADDIN CSL_CITATION { "citationItems" : [ { "id" : "ITEM-1", "itemData" : { "ISSN" : "00333298", "author" : [ { "dropping-particle" : "", "family" : "Stoker", "given" : "Gerry", "non-dropping-particle" : "", "parse-names" : false, "suffix" : "" } ], "container-title" : "Public Administration", "id" : "ITEM-1", "issue" : "1", "issued" : { "date-parts" : [ [ "2011", "3", "16" ] ] }, "page" : "15-31", "title" : "Was Local Governance Such a Good Idea? a Global Comparative Perspective", "type" : "article-journal", "volume" : "89" }, "uris" : [ "http://www.mendeley.com/documents/?uuid=b1f12d69-df3a-46e7-9c8a-0eb6ed225224" ] } ], "mendeley" : { "formattedCitation" : "(Stoker, 2011)", "plainTextFormattedCitation" : "(Stoker, 2011)", "previouslyFormattedCitation" : "(Stoker, 2011)" }, "properties" : { "noteIndex" : 0 }, "schema" : "https://github.com/citation-style-language/schema/raw/master/csl-citation.json" }</w:instrText>
      </w:r>
      <w:r w:rsidRPr="00A95A24">
        <w:rPr>
          <w:rFonts w:cs="Arial"/>
        </w:rPr>
        <w:fldChar w:fldCharType="separate"/>
      </w:r>
      <w:r w:rsidRPr="00A95A24">
        <w:rPr>
          <w:rFonts w:cs="Arial"/>
          <w:noProof/>
        </w:rPr>
        <w:t>(Stoker, 2011)</w:t>
      </w:r>
      <w:r w:rsidRPr="00A95A24">
        <w:rPr>
          <w:rFonts w:cs="Arial"/>
        </w:rPr>
        <w:fldChar w:fldCharType="end"/>
      </w:r>
      <w:r w:rsidRPr="00A95A24">
        <w:rPr>
          <w:rFonts w:cs="Arial"/>
        </w:rPr>
        <w:t>.  This paper revisits the concept of ‘community leadership’ in the context of austerity, exploring its continued significance for English councils and their partner organisations in 2015.</w:t>
      </w:r>
    </w:p>
    <w:p w:rsidR="00A42DF7" w:rsidRPr="00A95A24" w:rsidRDefault="00A42DF7" w:rsidP="00A42DF7">
      <w:pPr>
        <w:jc w:val="both"/>
        <w:rPr>
          <w:rFonts w:cs="Arial"/>
        </w:rPr>
      </w:pPr>
      <w:r w:rsidRPr="00A95A24">
        <w:rPr>
          <w:rFonts w:cs="Arial"/>
        </w:rPr>
        <w:t xml:space="preserve">Using Newman’s  concept of ‘spaces of power’ (2012), and Sullivan’s (2007) interpretations of community leadership, the paper shows that legislative and financial changes since 2010 have tended to promote ‘enabling’ approaches to community leadership, but that the ‘spaces of power’ for leadership focussed on articulating local ‘citizen voice’ have contracted.   </w:t>
      </w:r>
    </w:p>
    <w:p w:rsidR="00A42DF7" w:rsidRPr="00A95A24" w:rsidRDefault="00A42DF7" w:rsidP="00A42DF7">
      <w:pPr>
        <w:jc w:val="both"/>
        <w:rPr>
          <w:rFonts w:cs="Arial"/>
        </w:rPr>
      </w:pPr>
      <w:r w:rsidRPr="00A95A24">
        <w:rPr>
          <w:rFonts w:cs="Arial"/>
        </w:rPr>
        <w:t xml:space="preserve">Drawing on case study evidence from a local authority and its partners in an urban unitary area, the paper goes on to provide examples of voluntary sector and faith-based organisations moving into this ‘space of power’, assuming some of the ‘convening’ functions previously performed by the council.  In some cases these functions have been accompanied by new funding opportunities and fresh scope for activity, as well as increased influence with statutory bodies and other local partners.   </w:t>
      </w:r>
    </w:p>
    <w:p w:rsidR="00A42DF7" w:rsidRPr="00A95A24" w:rsidRDefault="00A42DF7" w:rsidP="00A42DF7">
      <w:pPr>
        <w:jc w:val="both"/>
        <w:rPr>
          <w:rFonts w:cs="Arial"/>
        </w:rPr>
      </w:pPr>
      <w:r w:rsidRPr="00A95A24">
        <w:rPr>
          <w:rFonts w:cs="Arial"/>
        </w:rPr>
        <w:t xml:space="preserve">However the case study also finds that there are challenges for third sector partners in taking on such responsibilities, including establishing legitimacy, building and maintaining trust, and managing complex power relations.  Although spaces of power </w:t>
      </w:r>
      <w:r w:rsidR="00A06957" w:rsidRPr="00A95A24">
        <w:rPr>
          <w:rFonts w:cs="Arial"/>
        </w:rPr>
        <w:t xml:space="preserve">were </w:t>
      </w:r>
      <w:r w:rsidRPr="00A95A24">
        <w:rPr>
          <w:rFonts w:cs="Arial"/>
        </w:rPr>
        <w:t>being created – or left behind – as the local authority withdrew from a ‘community voice’ role, they were not easy or uncontested spaces to fill.</w:t>
      </w:r>
    </w:p>
    <w:p w:rsidR="00A42DF7" w:rsidRPr="00A95A24" w:rsidRDefault="00A42DF7" w:rsidP="00A42DF7">
      <w:pPr>
        <w:jc w:val="both"/>
        <w:rPr>
          <w:rFonts w:cs="Arial"/>
        </w:rPr>
      </w:pPr>
      <w:r w:rsidRPr="00A95A24">
        <w:rPr>
          <w:rFonts w:cs="Arial"/>
        </w:rPr>
        <w:t>The paper concludes with reflections on the prospects for community leadership by local authorities, with regard to the shifting boundaries between state and civil society and questions of local democratic legitimacy and engagement in a context of sub-regional devolution.</w:t>
      </w:r>
    </w:p>
    <w:p w:rsidR="00A42DF7" w:rsidRPr="00A95A24" w:rsidRDefault="00A42DF7">
      <w:pPr>
        <w:rPr>
          <w:rFonts w:cs="Arial"/>
          <w:b/>
        </w:rPr>
      </w:pPr>
      <w:r w:rsidRPr="00A95A24">
        <w:rPr>
          <w:rFonts w:cs="Arial"/>
          <w:b/>
        </w:rPr>
        <w:br w:type="page"/>
      </w:r>
    </w:p>
    <w:p w:rsidR="00A95A24" w:rsidRPr="00A95A24" w:rsidRDefault="00A95A24" w:rsidP="0068531A">
      <w:pPr>
        <w:rPr>
          <w:rFonts w:cs="Arial"/>
          <w:b/>
        </w:rPr>
      </w:pPr>
      <w:r w:rsidRPr="00A95A24">
        <w:rPr>
          <w:rFonts w:cs="Arial"/>
          <w:b/>
        </w:rPr>
        <w:lastRenderedPageBreak/>
        <w:t>Introduction</w:t>
      </w:r>
    </w:p>
    <w:p w:rsidR="00425AE8" w:rsidRPr="00A95A24" w:rsidRDefault="00DA75F5" w:rsidP="0068531A">
      <w:pPr>
        <w:rPr>
          <w:rFonts w:cs="Arial"/>
        </w:rPr>
      </w:pPr>
      <w:r w:rsidRPr="00A95A24">
        <w:rPr>
          <w:rFonts w:cs="Arial"/>
        </w:rPr>
        <w:t>The ‘</w:t>
      </w:r>
      <w:r w:rsidR="00351EC4" w:rsidRPr="00A95A24">
        <w:rPr>
          <w:rFonts w:cs="Arial"/>
        </w:rPr>
        <w:t>e</w:t>
      </w:r>
      <w:r w:rsidRPr="00A95A24">
        <w:rPr>
          <w:rFonts w:cs="Arial"/>
        </w:rPr>
        <w:t xml:space="preserve">mergency </w:t>
      </w:r>
      <w:r w:rsidR="00351EC4" w:rsidRPr="00A95A24">
        <w:rPr>
          <w:rFonts w:cs="Arial"/>
        </w:rPr>
        <w:t>b</w:t>
      </w:r>
      <w:r w:rsidRPr="00A95A24">
        <w:rPr>
          <w:rFonts w:cs="Arial"/>
        </w:rPr>
        <w:t xml:space="preserve">udget’ of June </w:t>
      </w:r>
      <w:r w:rsidR="00E8330C" w:rsidRPr="00A95A24">
        <w:rPr>
          <w:rFonts w:cs="Arial"/>
        </w:rPr>
        <w:t xml:space="preserve">2010 </w:t>
      </w:r>
      <w:r w:rsidR="00351EC4" w:rsidRPr="00A95A24">
        <w:rPr>
          <w:rFonts w:cs="Arial"/>
        </w:rPr>
        <w:fldChar w:fldCharType="begin" w:fldLock="1"/>
      </w:r>
      <w:r w:rsidR="00710222" w:rsidRPr="00A95A24">
        <w:rPr>
          <w:rFonts w:cs="Arial"/>
        </w:rPr>
        <w:instrText>ADDIN CSL_CITATION { "citationItems" : [ { "id" : "ITEM-1", "itemData" : { "ISBN" : "9780102966305", "author" : [ { "dropping-particle" : "", "family" : "HM Treasury", "given" : "", "non-dropping-particle" : "", "parse-names" : false, "suffix" : "" } ], "id" : "ITEM-1", "issue" : "June", "issued" : { "date-parts" : [ [ "2010" ] ] }, "number-of-pages" : "112", "title" : "\"Emergency\" Budget 2010", "type" : "report" }, "uris" : [ "http://www.mendeley.com/documents/?uuid=a9a93cf5-e9cb-4e8d-85a1-bf18290ab9a5" ] } ], "mendeley" : { "formattedCitation" : "(HM Treasury, 2010)", "plainTextFormattedCitation" : "(HM Treasury, 2010)", "previouslyFormattedCitation" : "(HM Treasury, 2010)" }, "properties" : { "noteIndex" : 0 }, "schema" : "https://github.com/citation-style-language/schema/raw/master/csl-citation.json" }</w:instrText>
      </w:r>
      <w:r w:rsidR="00351EC4" w:rsidRPr="00A95A24">
        <w:rPr>
          <w:rFonts w:cs="Arial"/>
        </w:rPr>
        <w:fldChar w:fldCharType="separate"/>
      </w:r>
      <w:r w:rsidR="00351EC4" w:rsidRPr="00A95A24">
        <w:rPr>
          <w:rFonts w:cs="Arial"/>
          <w:noProof/>
        </w:rPr>
        <w:t>(HM Treasury, 2010)</w:t>
      </w:r>
      <w:r w:rsidR="00351EC4" w:rsidRPr="00A95A24">
        <w:rPr>
          <w:rFonts w:cs="Arial"/>
        </w:rPr>
        <w:fldChar w:fldCharType="end"/>
      </w:r>
      <w:r w:rsidR="00351EC4" w:rsidRPr="00A95A24">
        <w:rPr>
          <w:rFonts w:cs="Arial"/>
        </w:rPr>
        <w:t xml:space="preserve"> </w:t>
      </w:r>
      <w:r w:rsidRPr="00A95A24">
        <w:rPr>
          <w:rFonts w:cs="Arial"/>
        </w:rPr>
        <w:t xml:space="preserve">initiated a series of public spending cuts described as the ‘worst funding settlement in living memory’ for English local authorities </w:t>
      </w:r>
      <w:r w:rsidRPr="00A95A24">
        <w:rPr>
          <w:rFonts w:cs="Arial"/>
        </w:rPr>
        <w:fldChar w:fldCharType="begin" w:fldLock="1"/>
      </w:r>
      <w:r w:rsidRPr="00A95A24">
        <w:rPr>
          <w:rFonts w:cs="Arial"/>
        </w:rPr>
        <w:instrText>ADDIN CSL_CITATION { "citationItems" : [ { "id" : "ITEM-1", "itemData" : { "URL" : "http://www.bbc.co.uk/news/uk-politics-11990047", "abstract" : "'worst funding settlement in living memory'", "author" : [ { "dropping-particle" : "", "family" : "BBC News", "given" : "", "non-dropping-particle" : "", "parse-names" : false, "suffix" : "" } ], "container-title" : "BBC News Website", "id" : "ITEM-1", "issued" : { "date-parts" : [ [ "2010" ] ] }, "title" : "Core funding being cut by 12.1% say councils", "type" : "webpage" }, "uris" : [ "http://www.mendeley.com/documents/?uuid=118cfc17-b60f-4ef5-b5aa-1699065bbf27" ] }, { "id" : "ITEM-2", "itemData" : { "DOI" : "10.1080/03003930.2015.1036987", "ISSN" : "0300-3930", "author" : [ { "dropping-particle" : "", "family" : "Hastings", "given" : "Annette", "non-dropping-particle" : "", "parse-names" : false, "suffix" : "" }, { "dropping-particle" : "", "family" : "Bailey", "given" : "Nick", "non-dropping-particle" : "", "parse-names" : false, "suffix" : "" }, { "dropping-particle" : "", "family" : "Gannon", "given" : "Maria", "non-dropping-particle" : "", "parse-names" : false, "suffix" : "" }, { "dropping-particle" : "", "family" : "Besemer", "given" : "Kirsten", "non-dropping-particle" : "", "parse-names" : false, "suffix" : "" }, { "dropping-particle" : "", "family" : "Bramley", "given" : "Glen", "non-dropping-particle" : "", "parse-names" : false, "suffix" : "" } ], "container-title" : "Local Government Studies", "id" : "ITEM-2", "issue" : "May", "issued" : { "date-parts" : [ [ "2015" ] ] }, "page" : "1-21", "title" : "Coping with the Cuts? The Management of the Worst Financial Settlement in Living Memory", "type" : "article-journal" }, "uris" : [ "http://www.mendeley.com/documents/?uuid=9fc450ae-a341-427f-9bca-25a04b3af550" ] } ], "mendeley" : { "formattedCitation" : "(BBC News, 2010; Hastings, Bailey, Gannon, Besemer, &amp; Bramley, 2015)", "plainTextFormattedCitation" : "(BBC News, 2010; Hastings, Bailey, Gannon, Besemer, &amp; Bramley, 2015)", "previouslyFormattedCitation" : "(BBC News, 2010; Hastings, Bailey, Gannon, Besemer, &amp; Bramley, 2015)" }, "properties" : { "noteIndex" : 0 }, "schema" : "https://github.com/citation-style-language/schema/raw/master/csl-citation.json" }</w:instrText>
      </w:r>
      <w:r w:rsidRPr="00A95A24">
        <w:rPr>
          <w:rFonts w:cs="Arial"/>
        </w:rPr>
        <w:fldChar w:fldCharType="separate"/>
      </w:r>
      <w:r w:rsidRPr="00A95A24">
        <w:rPr>
          <w:rFonts w:cs="Arial"/>
          <w:noProof/>
        </w:rPr>
        <w:t>(BBC News, 2010; Hastings, Bailey, Gannon, Besemer, &amp; Bramley, 2015)</w:t>
      </w:r>
      <w:r w:rsidRPr="00A95A24">
        <w:rPr>
          <w:rFonts w:cs="Arial"/>
        </w:rPr>
        <w:fldChar w:fldCharType="end"/>
      </w:r>
      <w:r w:rsidR="00E8330C" w:rsidRPr="00A95A24">
        <w:rPr>
          <w:rFonts w:cs="Arial"/>
        </w:rPr>
        <w:t xml:space="preserve">.  The National Audit Office </w:t>
      </w:r>
      <w:r w:rsidR="00A53F9F">
        <w:rPr>
          <w:rFonts w:cs="Arial"/>
        </w:rPr>
        <w:t xml:space="preserve">has calculated </w:t>
      </w:r>
      <w:r w:rsidR="00E8330C" w:rsidRPr="00A95A24">
        <w:rPr>
          <w:rFonts w:cs="Arial"/>
        </w:rPr>
        <w:t xml:space="preserve">that government funding to </w:t>
      </w:r>
      <w:r w:rsidR="00351EC4" w:rsidRPr="00A95A24">
        <w:rPr>
          <w:rFonts w:cs="Arial"/>
        </w:rPr>
        <w:t xml:space="preserve">councils </w:t>
      </w:r>
      <w:r w:rsidR="00E8330C" w:rsidRPr="00A95A24">
        <w:rPr>
          <w:rFonts w:cs="Arial"/>
        </w:rPr>
        <w:t>reduced by 37% in real terms between 2010-11 and 2015-16,</w:t>
      </w:r>
      <w:r w:rsidR="00F87742" w:rsidRPr="00A95A24">
        <w:rPr>
          <w:rFonts w:cs="Arial"/>
        </w:rPr>
        <w:t xml:space="preserve"> </w:t>
      </w:r>
      <w:r w:rsidR="00A95A24" w:rsidRPr="00A95A24">
        <w:rPr>
          <w:rFonts w:cs="Arial"/>
        </w:rPr>
        <w:fldChar w:fldCharType="begin" w:fldLock="1"/>
      </w:r>
      <w:r w:rsidR="00A95A24" w:rsidRPr="00A95A24">
        <w:rPr>
          <w:rFonts w:cs="Arial"/>
        </w:rPr>
        <w:instrText>ADDIN CSL_CITATION { "citationItems" : [ { "id" : "ITEM-1", "itemData" : { "author" : [ { "dropping-particle" : "", "family" : "NAO", "given" : "", "non-dropping-particle" : "", "parse-names" : false, "suffix" : "" } ], "id" : "ITEM-1", "issue" : "November", "issued" : { "date-parts" : [ [ "2014" ] ] }, "publisher-place" : "London", "title" : "Financial sustainability of local authorities 2014", "type" : "report" }, "uris" : [ "http://www.mendeley.com/documents/?uuid=f49fb6e1-2d60-4b91-92bb-78f3e96e49e4" ] } ], "mendeley" : { "formattedCitation" : "(NAO, 2014)", "manualFormatting" : "(2014 p.16)", "plainTextFormattedCitation" : "(NAO, 2014)", "previouslyFormattedCitation" : "(NAO, 2014)" }, "properties" : { "noteIndex" : 0 }, "schema" : "https://github.com/citation-style-language/schema/raw/master/csl-citation.json" }</w:instrText>
      </w:r>
      <w:r w:rsidR="00A95A24" w:rsidRPr="00A95A24">
        <w:rPr>
          <w:rFonts w:cs="Arial"/>
        </w:rPr>
        <w:fldChar w:fldCharType="separate"/>
      </w:r>
      <w:r w:rsidR="00A95A24" w:rsidRPr="00A95A24">
        <w:rPr>
          <w:rFonts w:cs="Arial"/>
          <w:noProof/>
        </w:rPr>
        <w:t>(2014 p.16)</w:t>
      </w:r>
      <w:r w:rsidR="00A95A24" w:rsidRPr="00A95A24">
        <w:rPr>
          <w:rFonts w:cs="Arial"/>
        </w:rPr>
        <w:fldChar w:fldCharType="end"/>
      </w:r>
      <w:r w:rsidR="00A95A24" w:rsidRPr="00A95A24">
        <w:rPr>
          <w:rFonts w:cs="Arial"/>
        </w:rPr>
        <w:t xml:space="preserve"> </w:t>
      </w:r>
      <w:r w:rsidR="00A53F9F">
        <w:rPr>
          <w:rFonts w:cs="Arial"/>
        </w:rPr>
        <w:t xml:space="preserve">whilst the Chartered Institute of Public Finance and Accountability suggests that spending per capita dropped by 17.2% in cash terms or 32% when adjusted for inflation </w:t>
      </w:r>
      <w:r w:rsidR="00A53F9F">
        <w:rPr>
          <w:rFonts w:cs="Arial"/>
        </w:rPr>
        <w:fldChar w:fldCharType="begin" w:fldLock="1"/>
      </w:r>
      <w:r w:rsidR="00591705">
        <w:rPr>
          <w:rFonts w:cs="Arial"/>
        </w:rPr>
        <w:instrText>ADDIN CSL_CITATION { "citationItems" : [ { "id" : "ITEM-1", "itemData" : { "abstract" : "Cipfa figures on per capita cuts", "author" : [ { "dropping-particle" : "", "family" : "Municipal Journal", "given" : "", "non-dropping-particle" : "", "parse-names" : false, "suffix" : "" } ], "container-title" : "Municipal Journal", "id" : "ITEM-1", "issue" : "23rd July", "issued" : { "date-parts" : [ [ "2015" ] ] }, "page" : "4", "title" : "Call for 'overhaul of funding system'", "type" : "article-journal" }, "uris" : [ "http://www.mendeley.com/documents/?uuid=626fdb96-a388-40a0-b7d8-c6ac4d90b073" ] } ], "mendeley" : { "formattedCitation" : "(Municipal Journal, 2015)", "manualFormatting" : "(Municipal Journal 2015)", "plainTextFormattedCitation" : "(Municipal Journal, 2015)", "previouslyFormattedCitation" : "(Municipal Journal, 2015)" }, "properties" : { "noteIndex" : 0 }, "schema" : "https://github.com/citation-style-language/schema/raw/master/csl-citation.json" }</w:instrText>
      </w:r>
      <w:r w:rsidR="00A53F9F">
        <w:rPr>
          <w:rFonts w:cs="Arial"/>
        </w:rPr>
        <w:fldChar w:fldCharType="separate"/>
      </w:r>
      <w:r w:rsidR="00146CFE">
        <w:rPr>
          <w:rFonts w:cs="Arial"/>
          <w:noProof/>
        </w:rPr>
        <w:t>(Municipal Journal</w:t>
      </w:r>
      <w:r w:rsidR="00A53F9F" w:rsidRPr="00A53F9F">
        <w:rPr>
          <w:rFonts w:cs="Arial"/>
          <w:noProof/>
        </w:rPr>
        <w:t xml:space="preserve"> 2015)</w:t>
      </w:r>
      <w:r w:rsidR="00A53F9F">
        <w:rPr>
          <w:rFonts w:cs="Arial"/>
        </w:rPr>
        <w:fldChar w:fldCharType="end"/>
      </w:r>
      <w:r w:rsidR="00A53F9F">
        <w:rPr>
          <w:rFonts w:cs="Arial"/>
        </w:rPr>
        <w:t>.  A</w:t>
      </w:r>
      <w:r w:rsidR="00A95A24">
        <w:rPr>
          <w:rFonts w:cs="Arial"/>
        </w:rPr>
        <w:t xml:space="preserve">t a local level </w:t>
      </w:r>
      <w:r w:rsidR="00A06957" w:rsidRPr="00A95A24">
        <w:rPr>
          <w:rFonts w:cs="Arial"/>
        </w:rPr>
        <w:t xml:space="preserve">the distribution of </w:t>
      </w:r>
      <w:r w:rsidR="00F87742" w:rsidRPr="00A95A24">
        <w:rPr>
          <w:rFonts w:cs="Arial"/>
        </w:rPr>
        <w:t>cuts</w:t>
      </w:r>
      <w:r w:rsidR="00910464" w:rsidRPr="00A95A24">
        <w:rPr>
          <w:rFonts w:cs="Arial"/>
        </w:rPr>
        <w:t xml:space="preserve"> </w:t>
      </w:r>
      <w:r w:rsidR="00A06957" w:rsidRPr="00A95A24">
        <w:rPr>
          <w:rFonts w:cs="Arial"/>
        </w:rPr>
        <w:t xml:space="preserve">has resulted in </w:t>
      </w:r>
      <w:r w:rsidR="00A53F9F">
        <w:rPr>
          <w:rFonts w:cs="Arial"/>
        </w:rPr>
        <w:t xml:space="preserve">greater proportional </w:t>
      </w:r>
      <w:r w:rsidR="00910464" w:rsidRPr="00A95A24">
        <w:rPr>
          <w:rFonts w:cs="Arial"/>
        </w:rPr>
        <w:t xml:space="preserve">reductions </w:t>
      </w:r>
      <w:r w:rsidR="00A06957" w:rsidRPr="00A95A24">
        <w:rPr>
          <w:rFonts w:cs="Arial"/>
        </w:rPr>
        <w:t>for those localities most dependent on central grant funding</w:t>
      </w:r>
      <w:r w:rsidR="00A53F9F">
        <w:rPr>
          <w:rFonts w:cs="Arial"/>
        </w:rPr>
        <w:t xml:space="preserve">, particularly </w:t>
      </w:r>
      <w:r w:rsidR="00146CFE">
        <w:rPr>
          <w:rFonts w:cs="Arial"/>
        </w:rPr>
        <w:t xml:space="preserve">urban </w:t>
      </w:r>
      <w:r w:rsidR="00A53F9F">
        <w:rPr>
          <w:rFonts w:cs="Arial"/>
        </w:rPr>
        <w:t>areas with higher levels of deprivation</w:t>
      </w:r>
      <w:r w:rsidR="00910464" w:rsidRPr="00A95A24">
        <w:rPr>
          <w:rFonts w:cs="Arial"/>
        </w:rPr>
        <w:t xml:space="preserve"> </w:t>
      </w:r>
      <w:r w:rsidR="00910464" w:rsidRPr="00A95A24">
        <w:rPr>
          <w:rFonts w:cs="Arial"/>
        </w:rPr>
        <w:fldChar w:fldCharType="begin" w:fldLock="1"/>
      </w:r>
      <w:r w:rsidR="00351EC4" w:rsidRPr="00A95A24">
        <w:rPr>
          <w:rFonts w:cs="Arial"/>
        </w:rPr>
        <w:instrText>ADDIN CSL_CITATION { "citationItems" : [ { "id" : "ITEM-1", "itemData" : { "author" : [ { "dropping-particle" : "", "family" : "The Audit Commission", "given" : "", "non-dropping-particle" : "", "parse-names" : false, "suffix" : "" } ], "id" : "ITEM-1", "issue" : "November", "issued" : { "date-parts" : [ [ "2013" ] ] }, "publisher-place" : "London", "title" : "Tough Times 2013", "type" : "report" }, "uris" : [ "http://www.mendeley.com/documents/?uuid=7e48a0c3-ff79-4825-a386-d3326c4122eb" ] }, { "id" : "ITEM-2", "itemData" : { "author" : [ { "dropping-particle" : "", "family" : "Hastings", "given" : "Annette", "non-dropping-particle" : "", "parse-names" : false, "suffix" : "" }, { "dropping-particle" : "", "family" : "Bramley", "given" : "Glen", "non-dropping-particle" : "", "parse-names" : false, "suffix" : "" }, { "dropping-particle" : "", "family" : "Bailey", "given" : "Nick", "non-dropping-particle" : "", "parse-names" : false, "suffix" : "" }, { "dropping-particle" : "", "family" : "Watkins", "given" : "David", "non-dropping-particle" : "", "parse-names" : false, "suffix" : "" } ], "id" : "ITEM-2", "issued" : { "date-parts" : [ [ "2012" ] ] }, "number-of-pages" : "85", "publisher-place" : "York", "title" : "Serving deprived communities in a recession", "type" : "report" }, "uris" : [ "http://www.mendeley.com/documents/?uuid=61ab8d56-87dc-4dfc-a7b9-75cf733862f6" ] } ], "mendeley" : { "formattedCitation" : "(Hastings, Bramley, Bailey, &amp; Watkins, 2012; The Audit Commission, 2013)", "plainTextFormattedCitation" : "(Hastings, Bramley, Bailey, &amp; Watkins, 2012; The Audit Commission, 2013)", "previouslyFormattedCitation" : "(Hastings, Bramley, Bailey, &amp; Watkins, 2012; The Audit Commission, 2013)" }, "properties" : { "noteIndex" : 0 }, "schema" : "https://github.com/citation-style-language/schema/raw/master/csl-citation.json" }</w:instrText>
      </w:r>
      <w:r w:rsidR="00910464" w:rsidRPr="00A95A24">
        <w:rPr>
          <w:rFonts w:cs="Arial"/>
        </w:rPr>
        <w:fldChar w:fldCharType="separate"/>
      </w:r>
      <w:r w:rsidR="00910464" w:rsidRPr="00A95A24">
        <w:rPr>
          <w:rFonts w:cs="Arial"/>
          <w:noProof/>
        </w:rPr>
        <w:t>(Hastings, Bramley, Bailey, &amp; Watkins, 2012; The Audit Commission, 2013)</w:t>
      </w:r>
      <w:r w:rsidR="00910464" w:rsidRPr="00A95A24">
        <w:rPr>
          <w:rFonts w:cs="Arial"/>
        </w:rPr>
        <w:fldChar w:fldCharType="end"/>
      </w:r>
      <w:r w:rsidR="00F87742" w:rsidRPr="00A95A24">
        <w:rPr>
          <w:rFonts w:cs="Arial"/>
        </w:rPr>
        <w:t xml:space="preserve">.  </w:t>
      </w:r>
    </w:p>
    <w:p w:rsidR="00A06957" w:rsidRPr="00A95A24" w:rsidRDefault="00DA75F5" w:rsidP="0068531A">
      <w:pPr>
        <w:rPr>
          <w:rFonts w:cs="Arial"/>
          <w:noProof/>
        </w:rPr>
      </w:pPr>
      <w:r w:rsidRPr="00A95A24">
        <w:rPr>
          <w:rFonts w:cs="Arial"/>
        </w:rPr>
        <w:t>To date</w:t>
      </w:r>
      <w:r w:rsidR="00A06957" w:rsidRPr="00A95A24">
        <w:rPr>
          <w:rFonts w:cs="Arial"/>
        </w:rPr>
        <w:t>,</w:t>
      </w:r>
      <w:r w:rsidRPr="00A95A24">
        <w:rPr>
          <w:rFonts w:cs="Arial"/>
        </w:rPr>
        <w:t xml:space="preserve"> academic studies have focussed mainly on the effect of cuts on local spending, services and populations</w:t>
      </w:r>
      <w:r w:rsidR="00351EC4" w:rsidRPr="00A95A24">
        <w:rPr>
          <w:rFonts w:cs="Arial"/>
        </w:rPr>
        <w:t xml:space="preserve"> </w:t>
      </w:r>
      <w:r w:rsidR="00351EC4" w:rsidRPr="00A95A24">
        <w:rPr>
          <w:rFonts w:cs="Arial"/>
        </w:rPr>
        <w:fldChar w:fldCharType="begin" w:fldLock="1"/>
      </w:r>
      <w:r w:rsidR="00351EC4" w:rsidRPr="00A95A24">
        <w:rPr>
          <w:rFonts w:cs="Arial"/>
        </w:rPr>
        <w:instrText>ADDIN CSL_CITATION { "citationItems" : [ { "id" : "ITEM-1", "itemData" : { "author" : [ { "dropping-particle" : "", "family" : "Crawford", "given" : "Rowena", "non-dropping-particle" : "", "parse-names" : false, "suffix" : "" }, { "dropping-particle" : "", "family" : "Phillips", "given" : "David", "non-dropping-particle" : "", "parse-names" : false, "suffix" : "" } ], "container-title" : "IFS Green Budget 2012", "id" : "ITEM-1", "issued" : { "date-parts" : [ [ "2012" ] ] }, "page" : "124-141", "publisher" : "Institute for Fiscal Studies", "publisher-place" : "London", "title" : "6 . Local government spending : where is the axe falling ?", "type" : "chapter" }, "uris" : [ "http://www.mendeley.com/documents/?uuid=e8eaea1f-e6f7-43a5-baae-3e46cec0c46a" ] }, { "id" : "ITEM-2", "itemData" : { "DOI" : "10.1080/03003930.2015.1040154", "ISSN" : "0300-3930", "author" : [ { "dropping-particle" : "", "family" : "Fitzgerald", "given" : "Amanda", "non-dropping-particle" : "", "parse-names" : false, "suffix" : "" }, { "dropping-particle" : "", "family" : "Lupton", "given" : "Ruth", "non-dropping-particle" : "", "parse-names" : false, "suffix" : "" } ], "container-title" : "Local Government Studies", "id" : "ITEM-2", "issue" : "June 2015", "issued" : { "date-parts" : [ [ "2015" ] ] }, "page" : "1-19", "title" : "The Limits to Resilience? The Impact of Local Government Spending Cuts in London", "type" : "article-journal" }, "uris" : [ "http://www.mendeley.com/documents/?uuid=f151106f-79c5-4c3e-9f03-0fd8061b51a9" ] }, { "id" : "ITEM-3", "itemData" : { "ISSN" : "0300-3930", "author" : [ { "dropping-particle" : "", "family" : "Kennett", "given" : "Patricia", "non-dropping-particle" : "", "parse-names" : false, "suffix" : "" }, { "dropping-particle" : "", "family" : "Jones", "given" : "Gerwyn", "non-dropping-particle" : "", "parse-names" : false, "suffix" : "" }, { "dropping-particle" : "", "family" : "Meegan", "given" : "Richard", "non-dropping-particle" : "", "parse-names" : false, "suffix" : "" }, { "dropping-particle" : "", "family" : "Croft", "given" : "Jacqui", "non-dropping-particle" : "", "parse-names" : false, "suffix" : "" } ], "container-title" : "Local Government Studies", "id" : "ITEM-3", "issue" : "May", "issued" : { "date-parts" : [ [ "2015" ] ] }, "page" : "1-23", "title" : "Recession, Austerity and the \u2018Great Risk Shift\u2019: Local Government and Household Impacts and Responses in Bristol and Liverpool", "type" : "article-journal" }, "uris" : [ "http://www.mendeley.com/documents/?uuid=c9b2c6d0-3a7f-4b48-bcc0-7cef249e7cd4" ] }, { "id" : "ITEM-4", "itemData" : { "author" : [ { "dropping-particle" : "", "family" : "Hastings", "given" : "Annette", "non-dropping-particle" : "", "parse-names" : false, "suffix" : "" }, { "dropping-particle" : "", "family" : "Bailey", "given" : "Nick", "non-dropping-particle" : "", "parse-names" : false, "suffix" : "" }, { "dropping-particle" : "", "family" : "Bramley", "given" : "Glen", "non-dropping-particle" : "", "parse-names" : false, "suffix" : "" }, { "dropping-particle" : "", "family" : "Gannon", "given" : "Maria", "non-dropping-particle" : "", "parse-names" : false, "suffix" : "" }, { "dropping-particle" : "", "family" : "Watkins", "given" : "David", "non-dropping-particle" : "", "parse-names" : false, "suffix" : "" } ], "id" : "ITEM-4", "issue" : "March", "issued" : { "date-parts" : [ [ "2015" ] ] }, "title" : "The Cost of the Cuts: The Impact on Local Government and Poorer Comunities", "type" : "article-journal" }, "uris" : [ "http://www.mendeley.com/documents/?uuid=cd9b4fa5-212f-4161-9d39-a95913ee77c5" ] } ], "mendeley" : { "formattedCitation" : "(Crawford &amp; Phillips, 2012; Fitzgerald &amp; Lupton, 2015; Hastings, Bailey, Bramley, Gannon, &amp; Watkins, 2015; Kennett, Jones, Meegan, &amp; Croft, 2015)", "manualFormatting" : "(see for example Crawford &amp; Phillips, 2012; Fitzgerald &amp; Lupton, 2015; Hastings, Bailey, Bramley, Gannon, &amp; Watkins, 2015; Kennett, Jones, Meegan, &amp; Croft, 2015)", "plainTextFormattedCitation" : "(Crawford &amp; Phillips, 2012; Fitzgerald &amp; Lupton, 2015; Hastings, Bailey, Bramley, Gannon, &amp; Watkins, 2015; Kennett, Jones, Meegan, &amp; Croft, 2015)", "previouslyFormattedCitation" : "(Crawford &amp; Phillips, 2012; Fitzgerald &amp; Lupton, 2015; Hastings, Bailey, Bramley, Gannon, &amp; Watkins, 2015; Kennett, Jones, Meegan, &amp; Croft, 2015)" }, "properties" : { "noteIndex" : 0 }, "schema" : "https://github.com/citation-style-language/schema/raw/master/csl-citation.json" }</w:instrText>
      </w:r>
      <w:r w:rsidR="00351EC4" w:rsidRPr="00A95A24">
        <w:rPr>
          <w:rFonts w:cs="Arial"/>
        </w:rPr>
        <w:fldChar w:fldCharType="separate"/>
      </w:r>
      <w:r w:rsidR="00351EC4" w:rsidRPr="00A95A24">
        <w:rPr>
          <w:rFonts w:cs="Arial"/>
          <w:noProof/>
        </w:rPr>
        <w:t>(see for example Crawford &amp; Phillips, 2012; Fitzgerald &amp; Lupton, 2015; Hastings, Bailey, Bramley, Gannon, &amp; Watkins, 2015; Kennett, Jones, Meegan, &amp; Croft, 2015)</w:t>
      </w:r>
      <w:r w:rsidR="00351EC4" w:rsidRPr="00A95A24">
        <w:rPr>
          <w:rFonts w:cs="Arial"/>
        </w:rPr>
        <w:fldChar w:fldCharType="end"/>
      </w:r>
      <w:r w:rsidR="00A06957" w:rsidRPr="00A95A24">
        <w:rPr>
          <w:rFonts w:cs="Arial"/>
        </w:rPr>
        <w:t>.</w:t>
      </w:r>
      <w:r w:rsidRPr="00A95A24">
        <w:rPr>
          <w:rFonts w:cs="Arial"/>
        </w:rPr>
        <w:t xml:space="preserve"> </w:t>
      </w:r>
      <w:r w:rsidR="00A06957" w:rsidRPr="00A95A24">
        <w:rPr>
          <w:rFonts w:cs="Arial"/>
        </w:rPr>
        <w:t xml:space="preserve"> In contrast,</w:t>
      </w:r>
      <w:r w:rsidRPr="00A95A24">
        <w:rPr>
          <w:rFonts w:cs="Arial"/>
        </w:rPr>
        <w:t xml:space="preserve"> relatively little attention has been given to the effects of austerity on the wider governance </w:t>
      </w:r>
      <w:r w:rsidR="00351EC4" w:rsidRPr="00A95A24">
        <w:rPr>
          <w:rFonts w:cs="Arial"/>
        </w:rPr>
        <w:t xml:space="preserve">responsibilities </w:t>
      </w:r>
      <w:r w:rsidRPr="00A95A24">
        <w:rPr>
          <w:rFonts w:cs="Arial"/>
        </w:rPr>
        <w:t xml:space="preserve">of local authorities.  </w:t>
      </w:r>
      <w:r w:rsidR="00FF3C3A" w:rsidRPr="00A95A24">
        <w:rPr>
          <w:rFonts w:cs="Arial"/>
        </w:rPr>
        <w:t xml:space="preserve">This is an important area </w:t>
      </w:r>
      <w:r w:rsidR="00B457C5" w:rsidRPr="00A95A24">
        <w:rPr>
          <w:rFonts w:cs="Arial"/>
        </w:rPr>
        <w:t xml:space="preserve">for </w:t>
      </w:r>
      <w:r w:rsidR="00FF3C3A" w:rsidRPr="00A95A24">
        <w:rPr>
          <w:rFonts w:cs="Arial"/>
        </w:rPr>
        <w:t>consider</w:t>
      </w:r>
      <w:r w:rsidR="00B457C5" w:rsidRPr="00A95A24">
        <w:rPr>
          <w:rFonts w:cs="Arial"/>
        </w:rPr>
        <w:t>ation</w:t>
      </w:r>
      <w:r w:rsidR="00836997">
        <w:rPr>
          <w:rFonts w:cs="Arial"/>
        </w:rPr>
        <w:t xml:space="preserve">, as from </w:t>
      </w:r>
      <w:r w:rsidRPr="00A95A24">
        <w:rPr>
          <w:rFonts w:cs="Arial"/>
          <w:noProof/>
        </w:rPr>
        <w:t>the 1990s</w:t>
      </w:r>
      <w:r w:rsidR="00A95A24">
        <w:rPr>
          <w:rFonts w:cs="Arial"/>
          <w:noProof/>
        </w:rPr>
        <w:t xml:space="preserve"> </w:t>
      </w:r>
      <w:r w:rsidR="00836997">
        <w:rPr>
          <w:rFonts w:cs="Arial"/>
          <w:noProof/>
        </w:rPr>
        <w:t xml:space="preserve">onwards </w:t>
      </w:r>
      <w:r w:rsidR="00351EC4" w:rsidRPr="00A95A24">
        <w:rPr>
          <w:rFonts w:cs="Arial"/>
          <w:noProof/>
        </w:rPr>
        <w:t xml:space="preserve">academics and </w:t>
      </w:r>
      <w:r w:rsidR="00052B1E">
        <w:rPr>
          <w:rFonts w:cs="Arial"/>
          <w:noProof/>
        </w:rPr>
        <w:t xml:space="preserve">policy-makers </w:t>
      </w:r>
      <w:r w:rsidR="00351EC4" w:rsidRPr="00A95A24">
        <w:rPr>
          <w:rFonts w:cs="Arial"/>
          <w:noProof/>
        </w:rPr>
        <w:t xml:space="preserve">championed ‘community leadership’ as a key role for local authorities </w:t>
      </w:r>
      <w:r w:rsidR="00710222" w:rsidRPr="00A95A24">
        <w:rPr>
          <w:rFonts w:cs="Arial"/>
          <w:noProof/>
        </w:rPr>
        <w:t xml:space="preserve">working </w:t>
      </w:r>
      <w:r w:rsidR="002A0F55" w:rsidRPr="00A95A24">
        <w:rPr>
          <w:rFonts w:cs="Arial"/>
          <w:noProof/>
        </w:rPr>
        <w:t>within</w:t>
      </w:r>
      <w:r w:rsidR="00710222" w:rsidRPr="00A95A24">
        <w:rPr>
          <w:rFonts w:cs="Arial"/>
          <w:noProof/>
        </w:rPr>
        <w:t xml:space="preserve"> an increasingly fragmented land</w:t>
      </w:r>
      <w:r w:rsidR="002A0F55" w:rsidRPr="00A95A24">
        <w:rPr>
          <w:rFonts w:cs="Arial"/>
          <w:noProof/>
        </w:rPr>
        <w:t>s</w:t>
      </w:r>
      <w:r w:rsidR="00710222" w:rsidRPr="00A95A24">
        <w:rPr>
          <w:rFonts w:cs="Arial"/>
          <w:noProof/>
        </w:rPr>
        <w:t xml:space="preserve">cape of service delivery, </w:t>
      </w:r>
      <w:r w:rsidR="00FF3C3A" w:rsidRPr="00A95A24">
        <w:rPr>
          <w:rFonts w:cs="Arial"/>
          <w:noProof/>
        </w:rPr>
        <w:t>arguing that</w:t>
      </w:r>
      <w:r w:rsidR="00710222" w:rsidRPr="00A95A24">
        <w:rPr>
          <w:rFonts w:cs="Arial"/>
          <w:noProof/>
        </w:rPr>
        <w:t xml:space="preserve"> the </w:t>
      </w:r>
      <w:r w:rsidR="00052B1E">
        <w:rPr>
          <w:rFonts w:cs="Arial"/>
          <w:noProof/>
        </w:rPr>
        <w:t xml:space="preserve">function </w:t>
      </w:r>
      <w:r w:rsidR="00710222" w:rsidRPr="00A95A24">
        <w:rPr>
          <w:rFonts w:cs="Arial"/>
          <w:noProof/>
        </w:rPr>
        <w:t xml:space="preserve">of councils </w:t>
      </w:r>
      <w:r w:rsidR="00591705">
        <w:rPr>
          <w:rFonts w:cs="Arial"/>
          <w:noProof/>
        </w:rPr>
        <w:t xml:space="preserve">was </w:t>
      </w:r>
      <w:r w:rsidR="00351EC4" w:rsidRPr="00A95A24">
        <w:rPr>
          <w:rFonts w:cs="Arial"/>
          <w:noProof/>
        </w:rPr>
        <w:t xml:space="preserve">‘not just to deliver certain services well but to steer a community to meet the full range of its needs’ </w:t>
      </w:r>
      <w:r w:rsidR="00351EC4" w:rsidRPr="00A95A24">
        <w:rPr>
          <w:rFonts w:cs="Arial"/>
          <w:noProof/>
        </w:rPr>
        <w:fldChar w:fldCharType="begin" w:fldLock="1"/>
      </w:r>
      <w:r w:rsidR="00710222" w:rsidRPr="00A95A24">
        <w:rPr>
          <w:rFonts w:cs="Arial"/>
          <w:noProof/>
        </w:rPr>
        <w:instrText>ADDIN CSL_CITATION { "citationItems" : [ { "id" : "ITEM-1", "itemData" : { "ISSN" : "00333298", "author" : [ { "dropping-particle" : "", "family" : "Stoker", "given" : "Gerry", "non-dropping-particle" : "", "parse-names" : false, "suffix" : "" } ], "container-title" : "Public Administration", "id" : "ITEM-1", "issue" : "1", "issued" : { "date-parts" : [ [ "2011", "3", "16" ] ] }, "page" : "15-31", "title" : "Was Local Governance Such a Good Idea? a Global Comparative Perspective", "type" : "article-journal", "volume" : "89" }, "uris" : [ "http://www.mendeley.com/documents/?uuid=b1f12d69-df3a-46e7-9c8a-0eb6ed225224" ] } ], "mendeley" : { "formattedCitation" : "(Stoker, 2011)", "manualFormatting" : "(Stoker, 2011 p.17)", "plainTextFormattedCitation" : "(Stoker, 2011)", "previouslyFormattedCitation" : "(Stoker, 2011)" }, "properties" : { "noteIndex" : 0 }, "schema" : "https://github.com/citation-style-language/schema/raw/master/csl-citation.json" }</w:instrText>
      </w:r>
      <w:r w:rsidR="00351EC4" w:rsidRPr="00A95A24">
        <w:rPr>
          <w:rFonts w:cs="Arial"/>
          <w:noProof/>
        </w:rPr>
        <w:fldChar w:fldCharType="separate"/>
      </w:r>
      <w:r w:rsidR="00351EC4" w:rsidRPr="00A95A24">
        <w:rPr>
          <w:rFonts w:cs="Arial"/>
          <w:noProof/>
        </w:rPr>
        <w:t>(Stoker, 2011</w:t>
      </w:r>
      <w:r w:rsidR="00710222" w:rsidRPr="00A95A24">
        <w:rPr>
          <w:rFonts w:cs="Arial"/>
          <w:noProof/>
        </w:rPr>
        <w:t xml:space="preserve"> p.17</w:t>
      </w:r>
      <w:r w:rsidR="00351EC4" w:rsidRPr="00A95A24">
        <w:rPr>
          <w:rFonts w:cs="Arial"/>
          <w:noProof/>
        </w:rPr>
        <w:t>)</w:t>
      </w:r>
      <w:r w:rsidR="00351EC4" w:rsidRPr="00A95A24">
        <w:rPr>
          <w:rFonts w:cs="Arial"/>
          <w:noProof/>
        </w:rPr>
        <w:fldChar w:fldCharType="end"/>
      </w:r>
      <w:r w:rsidR="00351EC4" w:rsidRPr="00A95A24">
        <w:rPr>
          <w:rFonts w:cs="Arial"/>
          <w:noProof/>
        </w:rPr>
        <w:t>.</w:t>
      </w:r>
      <w:r w:rsidR="00146CFE">
        <w:rPr>
          <w:rFonts w:cs="Arial"/>
          <w:noProof/>
        </w:rPr>
        <w:t xml:space="preserve">  </w:t>
      </w:r>
    </w:p>
    <w:p w:rsidR="002A0F55" w:rsidRPr="00A95A24" w:rsidRDefault="002A0F55" w:rsidP="00FF3C3A">
      <w:pPr>
        <w:rPr>
          <w:rFonts w:cs="Arial"/>
          <w:noProof/>
        </w:rPr>
      </w:pPr>
      <w:r w:rsidRPr="00A95A24">
        <w:rPr>
          <w:rFonts w:cs="Arial"/>
          <w:noProof/>
        </w:rPr>
        <w:t>The ‘</w:t>
      </w:r>
      <w:r w:rsidRPr="00A95A24">
        <w:rPr>
          <w:rFonts w:eastAsia="Times New Roman" w:cs="Arial"/>
          <w:lang w:eastAsia="en-GB"/>
        </w:rPr>
        <w:t xml:space="preserve">modernisation agenda’ pursued by the </w:t>
      </w:r>
      <w:r w:rsidRPr="00A95A24">
        <w:rPr>
          <w:rFonts w:cs="Arial"/>
          <w:noProof/>
        </w:rPr>
        <w:t xml:space="preserve">1997-2010 Labour government </w:t>
      </w:r>
      <w:r w:rsidRPr="00A95A24">
        <w:rPr>
          <w:rFonts w:eastAsia="Times New Roman" w:cs="Arial"/>
          <w:lang w:eastAsia="en-GB"/>
        </w:rPr>
        <w:t xml:space="preserve">encouraged local authorities to </w:t>
      </w:r>
      <w:r w:rsidR="00FF3C3A" w:rsidRPr="00A95A24">
        <w:rPr>
          <w:rFonts w:eastAsia="Times New Roman" w:cs="Arial"/>
          <w:lang w:eastAsia="en-GB"/>
        </w:rPr>
        <w:t>embrace community leadership</w:t>
      </w:r>
      <w:r w:rsidR="00A95A24">
        <w:rPr>
          <w:rFonts w:eastAsia="Times New Roman" w:cs="Arial"/>
          <w:lang w:eastAsia="en-GB"/>
        </w:rPr>
        <w:t xml:space="preserve"> </w:t>
      </w:r>
      <w:r w:rsidRPr="00A95A24">
        <w:rPr>
          <w:rFonts w:eastAsia="Times New Roman" w:cs="Arial"/>
          <w:lang w:eastAsia="en-GB"/>
        </w:rPr>
        <w:fldChar w:fldCharType="begin" w:fldLock="1"/>
      </w:r>
      <w:r w:rsidR="00A53F9F">
        <w:rPr>
          <w:rFonts w:eastAsia="Times New Roman" w:cs="Arial"/>
          <w:lang w:eastAsia="en-GB"/>
        </w:rPr>
        <w:instrText>ADDIN CSL_CITATION { "citationItems" : [ { "id" : "ITEM-1", "itemData" : { "author" : [ { "dropping-particle" : "", "family" : "DETR", "given" : "", "non-dropping-particle" : "", "parse-names" : false, "suffix" : "" } ], "id" : "ITEM-1", "issued" : { "date-parts" : [ [ "1998" ] ] }, "publisher-place" : "London", "title" : "Modern local government: in touch with the people", "type" : "report" }, "uris" : [ "http://www.mendeley.com/documents/?uuid=de0fbf4c-ea7d-4a5d-b1c1-7e686fff3a50" ] } ], "mendeley" : { "formattedCitation" : "(DETR, 1998)", "manualFormatting" : "(DETR, 1998 para 8.1)", "plainTextFormattedCitation" : "(DETR, 1998)", "previouslyFormattedCitation" : "(DETR, 1998)" }, "properties" : { "noteIndex" : 0 }, "schema" : "https://github.com/citation-style-language/schema/raw/master/csl-citation.json" }</w:instrText>
      </w:r>
      <w:r w:rsidRPr="00A95A24">
        <w:rPr>
          <w:rFonts w:eastAsia="Times New Roman" w:cs="Arial"/>
          <w:lang w:eastAsia="en-GB"/>
        </w:rPr>
        <w:fldChar w:fldCharType="separate"/>
      </w:r>
      <w:r w:rsidRPr="00A95A24">
        <w:rPr>
          <w:rFonts w:eastAsia="Times New Roman" w:cs="Arial"/>
          <w:noProof/>
          <w:lang w:eastAsia="en-GB"/>
        </w:rPr>
        <w:t>(DETR, 1998 para 8.1)</w:t>
      </w:r>
      <w:r w:rsidRPr="00A95A24">
        <w:rPr>
          <w:rFonts w:eastAsia="Times New Roman" w:cs="Arial"/>
          <w:lang w:eastAsia="en-GB"/>
        </w:rPr>
        <w:fldChar w:fldCharType="end"/>
      </w:r>
      <w:r w:rsidR="003C7CEF">
        <w:rPr>
          <w:rFonts w:eastAsia="Times New Roman" w:cs="Arial"/>
          <w:lang w:eastAsia="en-GB"/>
        </w:rPr>
        <w:t>.  T</w:t>
      </w:r>
      <w:r w:rsidR="0004614D" w:rsidRPr="00A95A24">
        <w:rPr>
          <w:rFonts w:eastAsia="Times New Roman" w:cs="Arial"/>
          <w:lang w:eastAsia="en-GB"/>
        </w:rPr>
        <w:t>h</w:t>
      </w:r>
      <w:r w:rsidR="00052B1E">
        <w:rPr>
          <w:rFonts w:eastAsia="Times New Roman" w:cs="Arial"/>
          <w:lang w:eastAsia="en-GB"/>
        </w:rPr>
        <w:t>is</w:t>
      </w:r>
      <w:r w:rsidR="0004614D" w:rsidRPr="00A95A24">
        <w:rPr>
          <w:rFonts w:eastAsia="Times New Roman" w:cs="Arial"/>
          <w:lang w:eastAsia="en-GB"/>
        </w:rPr>
        <w:t xml:space="preserve"> </w:t>
      </w:r>
      <w:r w:rsidR="000F72BB">
        <w:rPr>
          <w:rFonts w:eastAsia="Times New Roman" w:cs="Arial"/>
          <w:lang w:eastAsia="en-GB"/>
        </w:rPr>
        <w:t xml:space="preserve">policy aim </w:t>
      </w:r>
      <w:r w:rsidR="0004614D" w:rsidRPr="00A95A24">
        <w:rPr>
          <w:rFonts w:eastAsia="Times New Roman" w:cs="Arial"/>
          <w:lang w:eastAsia="en-GB"/>
        </w:rPr>
        <w:t>was sust</w:t>
      </w:r>
      <w:r w:rsidR="00A95A24">
        <w:rPr>
          <w:rFonts w:eastAsia="Times New Roman" w:cs="Arial"/>
          <w:lang w:eastAsia="en-GB"/>
        </w:rPr>
        <w:t xml:space="preserve">ained through successive </w:t>
      </w:r>
      <w:r w:rsidR="00052B1E">
        <w:rPr>
          <w:rFonts w:eastAsia="Times New Roman" w:cs="Arial"/>
          <w:lang w:eastAsia="en-GB"/>
        </w:rPr>
        <w:t>initiatives</w:t>
      </w:r>
      <w:r w:rsidR="00A95A24">
        <w:rPr>
          <w:rFonts w:eastAsia="Times New Roman" w:cs="Arial"/>
          <w:lang w:eastAsia="en-GB"/>
        </w:rPr>
        <w:t xml:space="preserve"> </w:t>
      </w:r>
      <w:r w:rsidR="0004614D" w:rsidRPr="00A95A24">
        <w:rPr>
          <w:rFonts w:eastAsia="Times New Roman" w:cs="Arial"/>
          <w:lang w:eastAsia="en-GB"/>
        </w:rPr>
        <w:t xml:space="preserve">including </w:t>
      </w:r>
      <w:r w:rsidRPr="00A95A24">
        <w:rPr>
          <w:rFonts w:eastAsia="Times New Roman" w:cs="Arial"/>
          <w:lang w:eastAsia="en-GB"/>
        </w:rPr>
        <w:t>the Local Government Act 2000</w:t>
      </w:r>
      <w:r w:rsidR="0004614D" w:rsidRPr="00A95A24">
        <w:rPr>
          <w:rFonts w:eastAsia="Times New Roman" w:cs="Arial"/>
          <w:lang w:eastAsia="en-GB"/>
        </w:rPr>
        <w:t>,</w:t>
      </w:r>
      <w:r w:rsidRPr="00A95A24">
        <w:rPr>
          <w:rFonts w:eastAsia="Times New Roman" w:cs="Arial"/>
          <w:lang w:eastAsia="en-GB"/>
        </w:rPr>
        <w:t xml:space="preserve"> funding for </w:t>
      </w:r>
      <w:r w:rsidR="00FF3C3A" w:rsidRPr="00A95A24">
        <w:rPr>
          <w:rFonts w:eastAsia="Times New Roman" w:cs="Arial"/>
          <w:lang w:eastAsia="en-GB"/>
        </w:rPr>
        <w:t>‘</w:t>
      </w:r>
      <w:r w:rsidRPr="00A95A24">
        <w:rPr>
          <w:rFonts w:eastAsia="Times New Roman" w:cs="Arial"/>
          <w:lang w:eastAsia="en-GB"/>
        </w:rPr>
        <w:t>local strategic partnerships</w:t>
      </w:r>
      <w:r w:rsidR="00FF3C3A" w:rsidRPr="00A95A24">
        <w:rPr>
          <w:rFonts w:eastAsia="Times New Roman" w:cs="Arial"/>
          <w:lang w:eastAsia="en-GB"/>
        </w:rPr>
        <w:t>’ (LSPs)</w:t>
      </w:r>
      <w:r w:rsidRPr="00A95A24">
        <w:rPr>
          <w:rFonts w:eastAsia="Times New Roman" w:cs="Arial"/>
          <w:lang w:eastAsia="en-GB"/>
        </w:rPr>
        <w:t xml:space="preserve">, and </w:t>
      </w:r>
      <w:r w:rsidR="00FF3C3A" w:rsidRPr="00A95A24">
        <w:rPr>
          <w:rFonts w:eastAsia="Times New Roman" w:cs="Arial"/>
          <w:lang w:eastAsia="en-GB"/>
        </w:rPr>
        <w:t>from 2007</w:t>
      </w:r>
      <w:r w:rsidR="0004614D" w:rsidRPr="00A95A24">
        <w:rPr>
          <w:rFonts w:eastAsia="Times New Roman" w:cs="Arial"/>
          <w:lang w:eastAsia="en-GB"/>
        </w:rPr>
        <w:t xml:space="preserve"> onwards ‘</w:t>
      </w:r>
      <w:r w:rsidRPr="00A95A24">
        <w:rPr>
          <w:rFonts w:eastAsia="Times New Roman" w:cs="Arial"/>
          <w:lang w:eastAsia="en-GB"/>
        </w:rPr>
        <w:t>local area agreements</w:t>
      </w:r>
      <w:r w:rsidR="0004614D" w:rsidRPr="00A95A24">
        <w:rPr>
          <w:rFonts w:eastAsia="Times New Roman" w:cs="Arial"/>
          <w:lang w:eastAsia="en-GB"/>
        </w:rPr>
        <w:t>’</w:t>
      </w:r>
      <w:r w:rsidR="00872061">
        <w:rPr>
          <w:rFonts w:eastAsia="Times New Roman" w:cs="Arial"/>
          <w:lang w:eastAsia="en-GB"/>
        </w:rPr>
        <w:t>,</w:t>
      </w:r>
      <w:r w:rsidR="0004614D" w:rsidRPr="00A95A24">
        <w:rPr>
          <w:rFonts w:eastAsia="Times New Roman" w:cs="Arial"/>
          <w:lang w:eastAsia="en-GB"/>
        </w:rPr>
        <w:t xml:space="preserve"> which </w:t>
      </w:r>
      <w:r w:rsidR="003C7CEF">
        <w:rPr>
          <w:rFonts w:eastAsia="Times New Roman" w:cs="Arial"/>
          <w:lang w:eastAsia="en-GB"/>
        </w:rPr>
        <w:t xml:space="preserve">positioned councils </w:t>
      </w:r>
      <w:r w:rsidR="0004614D" w:rsidRPr="00A95A24">
        <w:rPr>
          <w:rFonts w:eastAsia="Times New Roman" w:cs="Arial"/>
          <w:lang w:eastAsia="en-GB"/>
        </w:rPr>
        <w:t xml:space="preserve">as leading negotiators </w:t>
      </w:r>
      <w:r w:rsidR="003C7CEF">
        <w:rPr>
          <w:rFonts w:eastAsia="Times New Roman" w:cs="Arial"/>
          <w:lang w:eastAsia="en-GB"/>
        </w:rPr>
        <w:t xml:space="preserve">with </w:t>
      </w:r>
      <w:r w:rsidR="0004614D" w:rsidRPr="00A95A24">
        <w:rPr>
          <w:rFonts w:eastAsia="Times New Roman" w:cs="Arial"/>
          <w:lang w:eastAsia="en-GB"/>
        </w:rPr>
        <w:t xml:space="preserve">Whitehall </w:t>
      </w:r>
      <w:r w:rsidR="003C7CEF">
        <w:rPr>
          <w:rFonts w:eastAsia="Times New Roman" w:cs="Arial"/>
          <w:lang w:eastAsia="en-GB"/>
        </w:rPr>
        <w:t xml:space="preserve">departments </w:t>
      </w:r>
      <w:r w:rsidR="0004614D" w:rsidRPr="00A95A24">
        <w:rPr>
          <w:rFonts w:eastAsia="Times New Roman" w:cs="Arial"/>
          <w:lang w:eastAsia="en-GB"/>
        </w:rPr>
        <w:t>on behalf of their locality</w:t>
      </w:r>
      <w:r w:rsidR="00591705">
        <w:rPr>
          <w:rFonts w:eastAsia="Times New Roman" w:cs="Arial"/>
          <w:lang w:eastAsia="en-GB"/>
        </w:rPr>
        <w:t xml:space="preserve"> </w:t>
      </w:r>
      <w:r w:rsidR="00591705">
        <w:rPr>
          <w:rFonts w:eastAsia="Times New Roman" w:cs="Arial"/>
          <w:lang w:eastAsia="en-GB"/>
        </w:rPr>
        <w:fldChar w:fldCharType="begin" w:fldLock="1"/>
      </w:r>
      <w:r w:rsidR="00591705">
        <w:rPr>
          <w:rFonts w:eastAsia="Times New Roman" w:cs="Arial"/>
          <w:lang w:eastAsia="en-GB"/>
        </w:rPr>
        <w:instrText>ADDIN CSL_CITATION { "citationItems" : [ { "id" : "ITEM-1", "itemData" : { "author" : [ { "dropping-particle" : "", "family" : "DCLG", "given" : "", "non-dropping-particle" : "", "parse-names" : false, "suffix" : "" } ], "id" : "ITEM-1", "issued" : { "date-parts" : [ [ "2011" ] ] }, "title" : "Long term evaluation of local area agreements and local strategic partnerships 2007-2010 Final Report", "type" : "report" }, "uris" : [ "http://www.mendeley.com/documents/?uuid=9669fc36-5717-4e40-90ab-0505dacf04aa" ] } ], "mendeley" : { "formattedCitation" : "(DCLG, 2011b)", "manualFormatting" : "(DCLG, 2011b p.23)", "plainTextFormattedCitation" : "(DCLG, 2011b)", "previouslyFormattedCitation" : "(DCLG, 2011b)" }, "properties" : { "noteIndex" : 0 }, "schema" : "https://github.com/citation-style-language/schema/raw/master/csl-citation.json" }</w:instrText>
      </w:r>
      <w:r w:rsidR="00591705">
        <w:rPr>
          <w:rFonts w:eastAsia="Times New Roman" w:cs="Arial"/>
          <w:lang w:eastAsia="en-GB"/>
        </w:rPr>
        <w:fldChar w:fldCharType="separate"/>
      </w:r>
      <w:r w:rsidR="00591705" w:rsidRPr="00591705">
        <w:rPr>
          <w:rFonts w:eastAsia="Times New Roman" w:cs="Arial"/>
          <w:noProof/>
          <w:lang w:eastAsia="en-GB"/>
        </w:rPr>
        <w:t>(DCLG, 2011b</w:t>
      </w:r>
      <w:r w:rsidR="00591705">
        <w:rPr>
          <w:rFonts w:eastAsia="Times New Roman" w:cs="Arial"/>
          <w:noProof/>
          <w:lang w:eastAsia="en-GB"/>
        </w:rPr>
        <w:t xml:space="preserve"> p.23</w:t>
      </w:r>
      <w:r w:rsidR="00591705" w:rsidRPr="00591705">
        <w:rPr>
          <w:rFonts w:eastAsia="Times New Roman" w:cs="Arial"/>
          <w:noProof/>
          <w:lang w:eastAsia="en-GB"/>
        </w:rPr>
        <w:t>)</w:t>
      </w:r>
      <w:r w:rsidR="00591705">
        <w:rPr>
          <w:rFonts w:eastAsia="Times New Roman" w:cs="Arial"/>
          <w:lang w:eastAsia="en-GB"/>
        </w:rPr>
        <w:fldChar w:fldCharType="end"/>
      </w:r>
      <w:r w:rsidR="0004614D" w:rsidRPr="00A95A24">
        <w:rPr>
          <w:rFonts w:eastAsia="Times New Roman" w:cs="Arial"/>
          <w:lang w:eastAsia="en-GB"/>
        </w:rPr>
        <w:t>.  Although there were tight limits on the autonomy available to local authorities</w:t>
      </w:r>
      <w:r w:rsidR="00A95A24">
        <w:rPr>
          <w:rFonts w:eastAsia="Times New Roman" w:cs="Arial"/>
          <w:lang w:eastAsia="en-GB"/>
        </w:rPr>
        <w:t xml:space="preserve"> during this period</w:t>
      </w:r>
      <w:r w:rsidR="0004614D" w:rsidRPr="00A95A24">
        <w:rPr>
          <w:rFonts w:eastAsia="Times New Roman" w:cs="Arial"/>
          <w:lang w:eastAsia="en-GB"/>
        </w:rPr>
        <w:t xml:space="preserve">, many local authority officers and members enthusiastically welcomed community leadership as an opportunity to go beyond the provision of statutory services, </w:t>
      </w:r>
      <w:r w:rsidR="00FF3C3A" w:rsidRPr="00A95A24">
        <w:rPr>
          <w:rFonts w:eastAsia="Times New Roman" w:cs="Arial"/>
          <w:lang w:eastAsia="en-GB"/>
        </w:rPr>
        <w:t xml:space="preserve">and </w:t>
      </w:r>
      <w:r w:rsidR="0004614D" w:rsidRPr="00A95A24">
        <w:rPr>
          <w:rFonts w:eastAsia="Times New Roman" w:cs="Arial"/>
          <w:lang w:eastAsia="en-GB"/>
        </w:rPr>
        <w:t>facilitat</w:t>
      </w:r>
      <w:r w:rsidR="00FF3C3A" w:rsidRPr="00A95A24">
        <w:rPr>
          <w:rFonts w:eastAsia="Times New Roman" w:cs="Arial"/>
          <w:lang w:eastAsia="en-GB"/>
        </w:rPr>
        <w:t>e</w:t>
      </w:r>
      <w:r w:rsidR="0004614D" w:rsidRPr="00A95A24">
        <w:rPr>
          <w:rFonts w:eastAsia="Times New Roman" w:cs="Arial"/>
          <w:lang w:eastAsia="en-GB"/>
        </w:rPr>
        <w:t xml:space="preserve"> a response to social, economic and environmental problems</w:t>
      </w:r>
      <w:r w:rsidR="00A95A24">
        <w:rPr>
          <w:rFonts w:eastAsia="Times New Roman" w:cs="Arial"/>
          <w:lang w:eastAsia="en-GB"/>
        </w:rPr>
        <w:t xml:space="preserve">, which had previously been beyond the scope of their </w:t>
      </w:r>
      <w:r w:rsidR="00872061">
        <w:rPr>
          <w:rFonts w:eastAsia="Times New Roman" w:cs="Arial"/>
          <w:lang w:eastAsia="en-GB"/>
        </w:rPr>
        <w:t xml:space="preserve">tightly constrained </w:t>
      </w:r>
      <w:r w:rsidR="00A95A24">
        <w:rPr>
          <w:rFonts w:eastAsia="Times New Roman" w:cs="Arial"/>
          <w:lang w:eastAsia="en-GB"/>
        </w:rPr>
        <w:t>powers</w:t>
      </w:r>
      <w:r w:rsidR="0004614D" w:rsidRPr="00A95A24">
        <w:rPr>
          <w:rFonts w:eastAsia="Times New Roman" w:cs="Arial"/>
          <w:lang w:eastAsia="en-GB"/>
        </w:rPr>
        <w:t xml:space="preserve"> </w:t>
      </w:r>
      <w:r w:rsidR="0004614D" w:rsidRPr="00A95A24">
        <w:rPr>
          <w:rFonts w:eastAsia="Times New Roman" w:cs="Arial"/>
          <w:lang w:eastAsia="en-GB"/>
        </w:rPr>
        <w:fldChar w:fldCharType="begin" w:fldLock="1"/>
      </w:r>
      <w:r w:rsidR="00A53F9F">
        <w:rPr>
          <w:rFonts w:eastAsia="Times New Roman" w:cs="Arial"/>
          <w:lang w:eastAsia="en-GB"/>
        </w:rPr>
        <w:instrText>ADDIN CSL_CITATION { "citationItems" : [ { "id" : "ITEM-1", "itemData" : { "author" : [ { "dropping-particle" : "", "family" : "Leach", "given" : "Steve", "non-dropping-particle" : "", "parse-names" : false, "suffix" : "" }, { "dropping-particle" : "", "family" : "Roberts", "given" : "Mark", "non-dropping-particle" : "", "parse-names" : false, "suffix" : "" } ], "container-title" : "From recession to renewal: The impact of the financial crisis on public services and local government", "editor" : [ { "dropping-particle" : "", "family" : "Richardson", "given" : "J", "non-dropping-particle" : "", "parse-names" : false, "suffix" : "" } ], "id" : "ITEM-1", "issued" : { "date-parts" : [ [ "2011" ] ] }, "page" : "111-134", "publisher" : "The Policy Press", "publisher-place" : "Bristol", "title" : "Exploring the local political context of the recession", "type" : "chapter" }, "uris" : [ "http://www.mendeley.com/documents/?uuid=41012a68-9ff3-4074-8f0d-aee2a5afaa56" ] } ], "mendeley" : { "formattedCitation" : "(Leach &amp; Roberts, 2011)", "manualFormatting" : "(Leach &amp; Roberts, 2011", "plainTextFormattedCitation" : "(Leach &amp; Roberts, 2011)", "previouslyFormattedCitation" : "(Leach &amp; Roberts, 2011)" }, "properties" : { "noteIndex" : 0 }, "schema" : "https://github.com/citation-style-language/schema/raw/master/csl-citation.json" }</w:instrText>
      </w:r>
      <w:r w:rsidR="0004614D" w:rsidRPr="00A95A24">
        <w:rPr>
          <w:rFonts w:eastAsia="Times New Roman" w:cs="Arial"/>
          <w:lang w:eastAsia="en-GB"/>
        </w:rPr>
        <w:fldChar w:fldCharType="separate"/>
      </w:r>
      <w:r w:rsidR="0004614D" w:rsidRPr="00A95A24">
        <w:rPr>
          <w:rFonts w:eastAsia="Times New Roman" w:cs="Arial"/>
          <w:noProof/>
          <w:lang w:eastAsia="en-GB"/>
        </w:rPr>
        <w:t>(Leach &amp; Roberts, 2011</w:t>
      </w:r>
      <w:r w:rsidR="0004614D" w:rsidRPr="00A95A24">
        <w:rPr>
          <w:rFonts w:eastAsia="Times New Roman" w:cs="Arial"/>
          <w:lang w:eastAsia="en-GB"/>
        </w:rPr>
        <w:fldChar w:fldCharType="end"/>
      </w:r>
      <w:r w:rsidR="0004614D" w:rsidRPr="00A95A24">
        <w:rPr>
          <w:rFonts w:eastAsia="Times New Roman" w:cs="Arial"/>
          <w:lang w:eastAsia="en-GB"/>
        </w:rPr>
        <w:t xml:space="preserve"> </w:t>
      </w:r>
      <w:r w:rsidR="00591705" w:rsidRPr="00A95A24">
        <w:rPr>
          <w:rFonts w:eastAsia="Times New Roman" w:cs="Arial"/>
          <w:lang w:eastAsia="en-GB"/>
        </w:rPr>
        <w:t>p.113/114</w:t>
      </w:r>
      <w:r w:rsidR="00591705">
        <w:rPr>
          <w:rFonts w:eastAsia="Times New Roman" w:cs="Arial"/>
          <w:lang w:eastAsia="en-GB"/>
        </w:rPr>
        <w:fldChar w:fldCharType="begin" w:fldLock="1"/>
      </w:r>
      <w:r w:rsidR="00591705">
        <w:rPr>
          <w:rFonts w:eastAsia="Times New Roman" w:cs="Arial"/>
          <w:lang w:eastAsia="en-GB"/>
        </w:rPr>
        <w:instrText>ADDIN CSL_CITATION { "citationItems" : [ { "id" : "ITEM-1", "itemData" : { "author" : [ { "dropping-particle" : "", "family" : "Sullivan", "given" : "Helen", "non-dropping-particle" : "", "parse-names" : false, "suffix" : "" } ], "container-title" : "Policy and Politics", "id" : "ITEM-1", "issue" : "1", "issued" : { "date-parts" : [ [ "2007" ] ] }, "page" : "141-161", "title" : "Interpreting 'community leadership' in English local government", "type" : "article-journal", "volume" : "35" }, "uris" : [ "http://www.mendeley.com/documents/?uuid=40301d7a-0b75-4357-a0f0-e82851821e5b" ] } ], "mendeley" : { "formattedCitation" : "(Sullivan, 2007)", "manualFormatting" : " Sullivan, 2007 p.156)", "plainTextFormattedCitation" : "(Sullivan, 2007)", "previouslyFormattedCitation" : "(Sullivan, 2007)" }, "properties" : { "noteIndex" : 0 }, "schema" : "https://github.com/citation-style-language/schema/raw/master/csl-citation.json" }</w:instrText>
      </w:r>
      <w:r w:rsidR="00591705">
        <w:rPr>
          <w:rFonts w:eastAsia="Times New Roman" w:cs="Arial"/>
          <w:lang w:eastAsia="en-GB"/>
        </w:rPr>
        <w:fldChar w:fldCharType="separate"/>
      </w:r>
      <w:r w:rsidR="00591705">
        <w:rPr>
          <w:rFonts w:eastAsia="Times New Roman" w:cs="Arial"/>
          <w:noProof/>
          <w:lang w:eastAsia="en-GB"/>
        </w:rPr>
        <w:t xml:space="preserve"> </w:t>
      </w:r>
      <w:r w:rsidR="00591705" w:rsidRPr="00591705">
        <w:rPr>
          <w:rFonts w:eastAsia="Times New Roman" w:cs="Arial"/>
          <w:noProof/>
          <w:lang w:eastAsia="en-GB"/>
        </w:rPr>
        <w:t>Sullivan, 2007</w:t>
      </w:r>
      <w:r w:rsidR="00591705">
        <w:rPr>
          <w:rFonts w:eastAsia="Times New Roman" w:cs="Arial"/>
          <w:noProof/>
          <w:lang w:eastAsia="en-GB"/>
        </w:rPr>
        <w:t xml:space="preserve"> p.156</w:t>
      </w:r>
      <w:r w:rsidR="00591705" w:rsidRPr="00591705">
        <w:rPr>
          <w:rFonts w:eastAsia="Times New Roman" w:cs="Arial"/>
          <w:noProof/>
          <w:lang w:eastAsia="en-GB"/>
        </w:rPr>
        <w:t>)</w:t>
      </w:r>
      <w:r w:rsidR="00591705">
        <w:rPr>
          <w:rFonts w:eastAsia="Times New Roman" w:cs="Arial"/>
          <w:lang w:eastAsia="en-GB"/>
        </w:rPr>
        <w:fldChar w:fldCharType="end"/>
      </w:r>
      <w:r w:rsidR="0004614D" w:rsidRPr="00A95A24">
        <w:rPr>
          <w:rFonts w:eastAsia="Times New Roman" w:cs="Arial"/>
          <w:lang w:eastAsia="en-GB"/>
        </w:rPr>
        <w:t>.</w:t>
      </w:r>
      <w:r w:rsidRPr="00A95A24">
        <w:rPr>
          <w:rFonts w:eastAsia="Times New Roman" w:cs="Arial"/>
          <w:lang w:eastAsia="en-GB"/>
        </w:rPr>
        <w:t xml:space="preserve">  </w:t>
      </w:r>
    </w:p>
    <w:p w:rsidR="00A06957" w:rsidRDefault="00BF4CEF" w:rsidP="0068531A">
      <w:pPr>
        <w:rPr>
          <w:rFonts w:eastAsia="Times New Roman" w:cs="Arial"/>
          <w:lang w:eastAsia="en-GB"/>
        </w:rPr>
      </w:pPr>
      <w:r>
        <w:rPr>
          <w:rFonts w:eastAsia="Times New Roman" w:cs="Arial"/>
          <w:lang w:eastAsia="en-GB"/>
        </w:rPr>
        <w:t>However</w:t>
      </w:r>
      <w:r w:rsidR="0004614D" w:rsidRPr="00A95A24">
        <w:rPr>
          <w:rFonts w:eastAsia="Times New Roman" w:cs="Arial"/>
          <w:lang w:eastAsia="en-GB"/>
        </w:rPr>
        <w:t xml:space="preserve"> </w:t>
      </w:r>
      <w:r w:rsidR="00591705">
        <w:rPr>
          <w:rFonts w:eastAsia="Times New Roman" w:cs="Arial"/>
          <w:lang w:eastAsia="en-GB"/>
        </w:rPr>
        <w:t xml:space="preserve">from </w:t>
      </w:r>
      <w:r w:rsidR="0004614D" w:rsidRPr="00A95A24">
        <w:rPr>
          <w:rFonts w:eastAsia="Times New Roman" w:cs="Arial"/>
          <w:lang w:eastAsia="en-GB"/>
        </w:rPr>
        <w:t xml:space="preserve">2010 </w:t>
      </w:r>
      <w:r w:rsidR="00591705">
        <w:rPr>
          <w:rFonts w:eastAsia="Times New Roman" w:cs="Arial"/>
          <w:lang w:eastAsia="en-GB"/>
        </w:rPr>
        <w:t>onwards</w:t>
      </w:r>
      <w:r>
        <w:rPr>
          <w:rFonts w:eastAsia="Times New Roman" w:cs="Arial"/>
          <w:lang w:eastAsia="en-GB"/>
        </w:rPr>
        <w:t>,</w:t>
      </w:r>
      <w:r w:rsidR="00591705">
        <w:rPr>
          <w:rFonts w:eastAsia="Times New Roman" w:cs="Arial"/>
          <w:lang w:eastAsia="en-GB"/>
        </w:rPr>
        <w:t xml:space="preserve"> the incoming Coalition government </w:t>
      </w:r>
      <w:r w:rsidR="00591705" w:rsidRPr="00A95A24">
        <w:rPr>
          <w:rFonts w:eastAsia="Times New Roman" w:cs="Arial"/>
          <w:lang w:eastAsia="en-GB"/>
        </w:rPr>
        <w:t xml:space="preserve">abolished </w:t>
      </w:r>
      <w:r w:rsidR="00FF3C3A" w:rsidRPr="00A95A24">
        <w:rPr>
          <w:rFonts w:eastAsia="Times New Roman" w:cs="Arial"/>
          <w:lang w:eastAsia="en-GB"/>
        </w:rPr>
        <w:t xml:space="preserve">most of </w:t>
      </w:r>
      <w:r w:rsidR="002A0F55" w:rsidRPr="00A95A24">
        <w:rPr>
          <w:rFonts w:eastAsia="Times New Roman" w:cs="Arial"/>
          <w:lang w:eastAsia="en-GB"/>
        </w:rPr>
        <w:t xml:space="preserve">the architecture </w:t>
      </w:r>
      <w:r w:rsidR="003C7CEF">
        <w:rPr>
          <w:rFonts w:eastAsia="Times New Roman" w:cs="Arial"/>
          <w:lang w:eastAsia="en-GB"/>
        </w:rPr>
        <w:t xml:space="preserve">created </w:t>
      </w:r>
      <w:r w:rsidR="00591705">
        <w:rPr>
          <w:rFonts w:eastAsia="Times New Roman" w:cs="Arial"/>
          <w:lang w:eastAsia="en-GB"/>
        </w:rPr>
        <w:t xml:space="preserve">around </w:t>
      </w:r>
      <w:r w:rsidR="00FF3C3A" w:rsidRPr="00A95A24">
        <w:rPr>
          <w:rFonts w:eastAsia="Times New Roman" w:cs="Arial"/>
          <w:lang w:eastAsia="en-GB"/>
        </w:rPr>
        <w:t xml:space="preserve">this </w:t>
      </w:r>
      <w:r w:rsidR="00146CFE">
        <w:rPr>
          <w:rFonts w:eastAsia="Times New Roman" w:cs="Arial"/>
          <w:lang w:eastAsia="en-GB"/>
        </w:rPr>
        <w:t>local co-ordination</w:t>
      </w:r>
      <w:r w:rsidR="00591705">
        <w:rPr>
          <w:rFonts w:eastAsia="Times New Roman" w:cs="Arial"/>
          <w:lang w:eastAsia="en-GB"/>
        </w:rPr>
        <w:t xml:space="preserve"> role</w:t>
      </w:r>
      <w:r w:rsidR="002A0F55" w:rsidRPr="00A95A24">
        <w:rPr>
          <w:rFonts w:eastAsia="Times New Roman" w:cs="Arial"/>
          <w:lang w:eastAsia="en-GB"/>
        </w:rPr>
        <w:t>.  Regulators, performance management regimes, local area agreements, regional government offices</w:t>
      </w:r>
      <w:r w:rsidR="00FF3C3A" w:rsidRPr="00A95A24">
        <w:rPr>
          <w:rFonts w:eastAsia="Times New Roman" w:cs="Arial"/>
          <w:lang w:eastAsia="en-GB"/>
        </w:rPr>
        <w:t>, requirements for local strategic partnership</w:t>
      </w:r>
      <w:r w:rsidR="002A0F55" w:rsidRPr="00A95A24">
        <w:rPr>
          <w:rFonts w:eastAsia="Times New Roman" w:cs="Arial"/>
          <w:lang w:eastAsia="en-GB"/>
        </w:rPr>
        <w:t>s, capacity building bodies and funding for partnerships were all cut in years after the 2010 emergency budget.</w:t>
      </w:r>
      <w:r w:rsidR="00FF3C3A" w:rsidRPr="00A95A24">
        <w:rPr>
          <w:rFonts w:eastAsia="Times New Roman" w:cs="Arial"/>
          <w:lang w:eastAsia="en-GB"/>
        </w:rPr>
        <w:t xml:space="preserve">  </w:t>
      </w:r>
      <w:r w:rsidR="00DB76B3">
        <w:rPr>
          <w:rFonts w:eastAsia="Times New Roman" w:cs="Arial"/>
          <w:lang w:eastAsia="en-GB"/>
        </w:rPr>
        <w:t xml:space="preserve">The purpose of this </w:t>
      </w:r>
      <w:r w:rsidR="00836997">
        <w:rPr>
          <w:rFonts w:eastAsia="Times New Roman" w:cs="Arial"/>
          <w:lang w:eastAsia="en-GB"/>
        </w:rPr>
        <w:t xml:space="preserve">paper </w:t>
      </w:r>
      <w:r w:rsidR="00DB76B3">
        <w:rPr>
          <w:rFonts w:eastAsia="Times New Roman" w:cs="Arial"/>
          <w:lang w:eastAsia="en-GB"/>
        </w:rPr>
        <w:t xml:space="preserve">is to </w:t>
      </w:r>
      <w:r w:rsidR="00836997">
        <w:rPr>
          <w:rFonts w:eastAsia="Times New Roman" w:cs="Arial"/>
          <w:lang w:eastAsia="en-GB"/>
        </w:rPr>
        <w:t>examine w</w:t>
      </w:r>
      <w:r w:rsidR="00FF3C3A" w:rsidRPr="00A95A24">
        <w:rPr>
          <w:rFonts w:eastAsia="Times New Roman" w:cs="Arial"/>
          <w:lang w:eastAsia="en-GB"/>
        </w:rPr>
        <w:t xml:space="preserve">hat effect this </w:t>
      </w:r>
      <w:r w:rsidR="0046753A">
        <w:rPr>
          <w:rFonts w:eastAsia="Times New Roman" w:cs="Arial"/>
          <w:lang w:eastAsia="en-GB"/>
        </w:rPr>
        <w:t xml:space="preserve">may be having </w:t>
      </w:r>
      <w:r w:rsidR="00FF3C3A" w:rsidRPr="00A95A24">
        <w:rPr>
          <w:rFonts w:eastAsia="Times New Roman" w:cs="Arial"/>
          <w:lang w:eastAsia="en-GB"/>
        </w:rPr>
        <w:t xml:space="preserve">on </w:t>
      </w:r>
      <w:r w:rsidR="00591705">
        <w:rPr>
          <w:rFonts w:eastAsia="Times New Roman" w:cs="Arial"/>
          <w:lang w:eastAsia="en-GB"/>
        </w:rPr>
        <w:t xml:space="preserve">the local exercise of </w:t>
      </w:r>
      <w:r w:rsidR="00FF3C3A" w:rsidRPr="00A95A24">
        <w:rPr>
          <w:rFonts w:eastAsia="Times New Roman" w:cs="Arial"/>
          <w:lang w:eastAsia="en-GB"/>
        </w:rPr>
        <w:t>community leadership</w:t>
      </w:r>
      <w:r w:rsidR="0046753A">
        <w:rPr>
          <w:rFonts w:eastAsia="Times New Roman" w:cs="Arial"/>
          <w:lang w:eastAsia="en-GB"/>
        </w:rPr>
        <w:t xml:space="preserve">, and </w:t>
      </w:r>
      <w:r w:rsidR="00B457C5" w:rsidRPr="00A95A24">
        <w:rPr>
          <w:rFonts w:eastAsia="Times New Roman" w:cs="Arial"/>
          <w:lang w:eastAsia="en-GB"/>
        </w:rPr>
        <w:t xml:space="preserve">the </w:t>
      </w:r>
      <w:r w:rsidR="00836997">
        <w:rPr>
          <w:rFonts w:eastAsia="Times New Roman" w:cs="Arial"/>
          <w:lang w:eastAsia="en-GB"/>
        </w:rPr>
        <w:t xml:space="preserve">wider </w:t>
      </w:r>
      <w:r w:rsidR="00B457C5" w:rsidRPr="00A95A24">
        <w:rPr>
          <w:rFonts w:eastAsia="Times New Roman" w:cs="Arial"/>
          <w:lang w:eastAsia="en-GB"/>
        </w:rPr>
        <w:t>significance for councils</w:t>
      </w:r>
      <w:r w:rsidR="000F72BB">
        <w:rPr>
          <w:rFonts w:eastAsia="Times New Roman" w:cs="Arial"/>
          <w:lang w:eastAsia="en-GB"/>
        </w:rPr>
        <w:t>, their partner agencies</w:t>
      </w:r>
      <w:r w:rsidR="00B457C5" w:rsidRPr="00A95A24">
        <w:rPr>
          <w:rFonts w:eastAsia="Times New Roman" w:cs="Arial"/>
          <w:lang w:eastAsia="en-GB"/>
        </w:rPr>
        <w:t xml:space="preserve"> and communities</w:t>
      </w:r>
      <w:r w:rsidR="008F6ED9" w:rsidRPr="00A95A24">
        <w:rPr>
          <w:rFonts w:eastAsia="Times New Roman" w:cs="Arial"/>
          <w:lang w:eastAsia="en-GB"/>
        </w:rPr>
        <w:t xml:space="preserve"> as they look towards a further five years of austerity</w:t>
      </w:r>
      <w:r w:rsidR="003C7CEF">
        <w:rPr>
          <w:rFonts w:eastAsia="Times New Roman" w:cs="Arial"/>
          <w:lang w:eastAsia="en-GB"/>
        </w:rPr>
        <w:t xml:space="preserve">, as well as </w:t>
      </w:r>
      <w:r w:rsidR="00146CFE">
        <w:rPr>
          <w:rFonts w:eastAsia="Times New Roman" w:cs="Arial"/>
          <w:lang w:eastAsia="en-GB"/>
        </w:rPr>
        <w:t xml:space="preserve">new </w:t>
      </w:r>
      <w:r w:rsidR="0046753A">
        <w:rPr>
          <w:rFonts w:eastAsia="Times New Roman" w:cs="Arial"/>
          <w:lang w:eastAsia="en-GB"/>
        </w:rPr>
        <w:t>opportunities such as</w:t>
      </w:r>
      <w:r w:rsidR="00146CFE">
        <w:rPr>
          <w:rFonts w:eastAsia="Times New Roman" w:cs="Arial"/>
          <w:lang w:eastAsia="en-GB"/>
        </w:rPr>
        <w:t xml:space="preserve"> </w:t>
      </w:r>
      <w:r w:rsidR="0046753A">
        <w:rPr>
          <w:rFonts w:eastAsia="Times New Roman" w:cs="Arial"/>
          <w:lang w:eastAsia="en-GB"/>
        </w:rPr>
        <w:t xml:space="preserve">increased </w:t>
      </w:r>
      <w:r w:rsidR="00146CFE">
        <w:rPr>
          <w:rFonts w:eastAsia="Times New Roman" w:cs="Arial"/>
          <w:lang w:eastAsia="en-GB"/>
        </w:rPr>
        <w:t>sub-regional devolution</w:t>
      </w:r>
      <w:r w:rsidR="00836997">
        <w:rPr>
          <w:rFonts w:eastAsia="Times New Roman" w:cs="Arial"/>
          <w:lang w:eastAsia="en-GB"/>
        </w:rPr>
        <w:t>.</w:t>
      </w:r>
      <w:r w:rsidR="0079521B" w:rsidRPr="0079521B">
        <w:rPr>
          <w:rFonts w:cs="Arial"/>
        </w:rPr>
        <w:t xml:space="preserve"> </w:t>
      </w:r>
      <w:r w:rsidR="0079521B">
        <w:rPr>
          <w:rFonts w:cs="Arial"/>
        </w:rPr>
        <w:t>I</w:t>
      </w:r>
      <w:r w:rsidR="0079521B" w:rsidRPr="00A95A24">
        <w:rPr>
          <w:rFonts w:cs="Arial"/>
        </w:rPr>
        <w:t xml:space="preserve">f austerity </w:t>
      </w:r>
      <w:r w:rsidR="0079521B">
        <w:rPr>
          <w:rFonts w:cs="Arial"/>
        </w:rPr>
        <w:t xml:space="preserve">policies have </w:t>
      </w:r>
      <w:r w:rsidR="0079521B" w:rsidRPr="00A95A24">
        <w:rPr>
          <w:rFonts w:cs="Arial"/>
        </w:rPr>
        <w:t xml:space="preserve">affected </w:t>
      </w:r>
      <w:r w:rsidR="0079521B">
        <w:rPr>
          <w:rFonts w:cs="Arial"/>
        </w:rPr>
        <w:t xml:space="preserve">councils’ capacity to exercise community leadership, </w:t>
      </w:r>
      <w:r w:rsidR="0079521B" w:rsidRPr="00A95A24">
        <w:rPr>
          <w:rFonts w:cs="Arial"/>
        </w:rPr>
        <w:t xml:space="preserve">this </w:t>
      </w:r>
      <w:r>
        <w:rPr>
          <w:rFonts w:cs="Arial"/>
        </w:rPr>
        <w:t xml:space="preserve">could </w:t>
      </w:r>
      <w:r w:rsidR="0079521B" w:rsidRPr="00A95A24">
        <w:rPr>
          <w:rFonts w:cs="Arial"/>
        </w:rPr>
        <w:t xml:space="preserve">also call into question a fundamental </w:t>
      </w:r>
      <w:r w:rsidR="0079521B">
        <w:rPr>
          <w:rFonts w:cs="Arial"/>
        </w:rPr>
        <w:t xml:space="preserve">aspect </w:t>
      </w:r>
      <w:r w:rsidR="0079521B" w:rsidRPr="00A95A24">
        <w:rPr>
          <w:rFonts w:cs="Arial"/>
        </w:rPr>
        <w:t xml:space="preserve">of </w:t>
      </w:r>
      <w:r>
        <w:rPr>
          <w:rFonts w:cs="Arial"/>
        </w:rPr>
        <w:t xml:space="preserve">English </w:t>
      </w:r>
      <w:r w:rsidR="0079521B" w:rsidRPr="00A95A24">
        <w:rPr>
          <w:rFonts w:cs="Arial"/>
        </w:rPr>
        <w:t xml:space="preserve">local government’s </w:t>
      </w:r>
      <w:r w:rsidR="0079521B">
        <w:rPr>
          <w:rFonts w:cs="Arial"/>
        </w:rPr>
        <w:t xml:space="preserve">future </w:t>
      </w:r>
      <w:r w:rsidR="0079521B" w:rsidRPr="00A95A24">
        <w:rPr>
          <w:rFonts w:cs="Arial"/>
        </w:rPr>
        <w:t xml:space="preserve">role </w:t>
      </w:r>
      <w:r w:rsidR="0079521B">
        <w:rPr>
          <w:rFonts w:cs="Arial"/>
        </w:rPr>
        <w:t>and function.</w:t>
      </w:r>
    </w:p>
    <w:p w:rsidR="00997900" w:rsidRDefault="00DB76B3" w:rsidP="00340746">
      <w:pPr>
        <w:jc w:val="both"/>
        <w:rPr>
          <w:rFonts w:cs="Arial"/>
        </w:rPr>
      </w:pPr>
      <w:r>
        <w:rPr>
          <w:rFonts w:cs="Arial"/>
          <w:noProof/>
        </w:rPr>
        <w:t xml:space="preserve">To consider these issues in more detail, this </w:t>
      </w:r>
      <w:r w:rsidR="00A95A24" w:rsidRPr="00A95A24">
        <w:rPr>
          <w:rFonts w:cs="Arial"/>
          <w:noProof/>
        </w:rPr>
        <w:t xml:space="preserve">paper </w:t>
      </w:r>
      <w:r>
        <w:rPr>
          <w:rFonts w:cs="Arial"/>
          <w:noProof/>
        </w:rPr>
        <w:t xml:space="preserve">will </w:t>
      </w:r>
      <w:r w:rsidR="00A95A24" w:rsidRPr="00A95A24">
        <w:rPr>
          <w:rFonts w:cs="Arial"/>
          <w:noProof/>
        </w:rPr>
        <w:t xml:space="preserve">revisit the </w:t>
      </w:r>
      <w:r w:rsidR="008F6EEF">
        <w:rPr>
          <w:rFonts w:cs="Arial"/>
          <w:noProof/>
        </w:rPr>
        <w:t xml:space="preserve">meaning </w:t>
      </w:r>
      <w:r w:rsidR="00A95A24" w:rsidRPr="00A95A24">
        <w:rPr>
          <w:rFonts w:cs="Arial"/>
          <w:noProof/>
        </w:rPr>
        <w:t>of community leadership</w:t>
      </w:r>
      <w:r w:rsidR="00762676">
        <w:rPr>
          <w:rFonts w:cs="Arial"/>
          <w:noProof/>
        </w:rPr>
        <w:t>,</w:t>
      </w:r>
      <w:r w:rsidR="00A95A24" w:rsidRPr="00A95A24">
        <w:rPr>
          <w:rFonts w:cs="Arial"/>
          <w:noProof/>
        </w:rPr>
        <w:t xml:space="preserve"> </w:t>
      </w:r>
      <w:r w:rsidR="00762676">
        <w:rPr>
          <w:rFonts w:cs="Arial"/>
          <w:noProof/>
        </w:rPr>
        <w:t xml:space="preserve">starting with </w:t>
      </w:r>
      <w:r w:rsidR="00A95A24" w:rsidRPr="00A95A24">
        <w:rPr>
          <w:rFonts w:cs="Arial"/>
        </w:rPr>
        <w:t>Helen Sullivan’s four interpretations</w:t>
      </w:r>
      <w:r w:rsidR="00340746">
        <w:rPr>
          <w:rFonts w:cs="Arial"/>
        </w:rPr>
        <w:t xml:space="preserve"> of the role</w:t>
      </w:r>
      <w:r w:rsidR="003D11B0">
        <w:rPr>
          <w:rFonts w:cs="Arial"/>
        </w:rPr>
        <w:t xml:space="preserve"> </w:t>
      </w:r>
      <w:r w:rsidR="00997900" w:rsidRPr="00A95A24">
        <w:rPr>
          <w:rFonts w:cs="Arial"/>
        </w:rPr>
        <w:fldChar w:fldCharType="begin" w:fldLock="1"/>
      </w:r>
      <w:r w:rsidR="00997900">
        <w:rPr>
          <w:rFonts w:cs="Arial"/>
        </w:rPr>
        <w:instrText>ADDIN CSL_CITATION { "citationItems" : [ { "id" : "ITEM-1", "itemData" : { "author" : [ { "dropping-particle" : "", "family" : "Sullivan", "given" : "Helen", "non-dropping-particle" : "", "parse-names" : false, "suffix" : "" } ], "container-title" : "Policy and Politics", "id" : "ITEM-1", "issue" : "1", "issued" : { "date-parts" : [ [ "2007" ] ] }, "page" : "141-161", "title" : "Interpreting 'community leadership' in English local government", "type" : "article-journal", "volume" : "35" }, "uris" : [ "http://www.mendeley.com/documents/?uuid=40301d7a-0b75-4357-a0f0-e82851821e5b" ] } ], "mendeley" : { "formattedCitation" : "(Sullivan, 2007)", "plainTextFormattedCitation" : "(Sullivan, 2007)", "previouslyFormattedCitation" : "(Sullivan, 2007)" }, "properties" : { "noteIndex" : 0 }, "schema" : "https://github.com/citation-style-language/schema/raw/master/csl-citation.json" }</w:instrText>
      </w:r>
      <w:r w:rsidR="00997900" w:rsidRPr="00A95A24">
        <w:rPr>
          <w:rFonts w:cs="Arial"/>
        </w:rPr>
        <w:fldChar w:fldCharType="separate"/>
      </w:r>
      <w:r w:rsidR="00997900" w:rsidRPr="00A95A24">
        <w:rPr>
          <w:rFonts w:cs="Arial"/>
          <w:noProof/>
        </w:rPr>
        <w:t>(Sullivan, 2007)</w:t>
      </w:r>
      <w:r w:rsidR="00997900" w:rsidRPr="00A95A24">
        <w:rPr>
          <w:rFonts w:cs="Arial"/>
        </w:rPr>
        <w:fldChar w:fldCharType="end"/>
      </w:r>
      <w:r w:rsidR="00997900">
        <w:rPr>
          <w:rFonts w:cs="Arial"/>
        </w:rPr>
        <w:t xml:space="preserve"> </w:t>
      </w:r>
      <w:r w:rsidR="003D11B0">
        <w:rPr>
          <w:rFonts w:cs="Arial"/>
        </w:rPr>
        <w:t xml:space="preserve">and </w:t>
      </w:r>
      <w:r w:rsidR="00762676">
        <w:rPr>
          <w:rFonts w:cs="Arial"/>
        </w:rPr>
        <w:t xml:space="preserve">considering some </w:t>
      </w:r>
      <w:r w:rsidR="00762676">
        <w:rPr>
          <w:rFonts w:cs="Arial"/>
        </w:rPr>
        <w:lastRenderedPageBreak/>
        <w:t xml:space="preserve">of </w:t>
      </w:r>
      <w:r w:rsidR="003D11B0">
        <w:rPr>
          <w:rFonts w:cs="Arial"/>
        </w:rPr>
        <w:t xml:space="preserve">the ways </w:t>
      </w:r>
      <w:r w:rsidR="00762676">
        <w:rPr>
          <w:rFonts w:cs="Arial"/>
        </w:rPr>
        <w:t xml:space="preserve">in which </w:t>
      </w:r>
      <w:r w:rsidR="003D11B0">
        <w:rPr>
          <w:rFonts w:cs="Arial"/>
        </w:rPr>
        <w:t xml:space="preserve">these interpretations </w:t>
      </w:r>
      <w:r w:rsidR="007F787F">
        <w:rPr>
          <w:rFonts w:cs="Arial"/>
        </w:rPr>
        <w:t xml:space="preserve">were given effect and </w:t>
      </w:r>
      <w:r w:rsidR="00997900">
        <w:rPr>
          <w:rFonts w:cs="Arial"/>
        </w:rPr>
        <w:t>ada</w:t>
      </w:r>
      <w:r w:rsidR="00762676">
        <w:rPr>
          <w:rFonts w:cs="Arial"/>
        </w:rPr>
        <w:t>pted over time</w:t>
      </w:r>
      <w:r w:rsidR="003D11B0">
        <w:rPr>
          <w:rFonts w:cs="Arial"/>
        </w:rPr>
        <w:t>.</w:t>
      </w:r>
      <w:r w:rsidR="00A95A24" w:rsidRPr="00A95A24">
        <w:rPr>
          <w:rFonts w:cs="Arial"/>
        </w:rPr>
        <w:t xml:space="preserve">  It goes on to </w:t>
      </w:r>
      <w:r>
        <w:rPr>
          <w:rFonts w:cs="Arial"/>
        </w:rPr>
        <w:t xml:space="preserve">utilise </w:t>
      </w:r>
      <w:r w:rsidR="00A95A24" w:rsidRPr="00A95A24">
        <w:rPr>
          <w:rFonts w:cs="Arial"/>
        </w:rPr>
        <w:t xml:space="preserve">Janet Newman’s concept of ‘spaces of power’ </w:t>
      </w:r>
      <w:r w:rsidR="00A95A24" w:rsidRPr="00A95A24">
        <w:rPr>
          <w:rFonts w:cs="Arial"/>
        </w:rPr>
        <w:fldChar w:fldCharType="begin" w:fldLock="1"/>
      </w:r>
      <w:r w:rsidR="00E63135">
        <w:rPr>
          <w:rFonts w:cs="Arial"/>
        </w:rPr>
        <w:instrText>ADDIN CSL_CITATION { "citationItems" : [ { "id" : "ITEM-1", "itemData" : { "author" : [ { "dropping-particle" : "", "family" : "Newman", "given" : "Janet", "non-dropping-particle" : "", "parse-names" : false, "suffix" : "" } ], "id" : "ITEM-1", "issued" : { "date-parts" : [ [ "2012" ] ] }, "publisher" : "Bloomsbury Academic", "publisher-place" : "London", "title" : "Working the Spaces of Power: Activism, Neoliberalism and Gendered Labour", "type" : "book" }, "uris" : [ "http://www.mendeley.com/documents/?uuid=b8f8e8c4-7f50-4653-80b3-f0aa6b46938e" ] } ], "mendeley" : { "formattedCitation" : "(Newman, 2012)", "plainTextFormattedCitation" : "(Newman, 2012)", "previouslyFormattedCitation" : "(Janet Newman, 2012)" }, "properties" : { "noteIndex" : 0 }, "schema" : "https://github.com/citation-style-language/schema/raw/master/csl-citation.json" }</w:instrText>
      </w:r>
      <w:r w:rsidR="00A95A24" w:rsidRPr="00A95A24">
        <w:rPr>
          <w:rFonts w:cs="Arial"/>
        </w:rPr>
        <w:fldChar w:fldCharType="separate"/>
      </w:r>
      <w:r w:rsidR="00E63135" w:rsidRPr="00E63135">
        <w:rPr>
          <w:rFonts w:cs="Arial"/>
          <w:noProof/>
        </w:rPr>
        <w:t>(Newman, 2012)</w:t>
      </w:r>
      <w:r w:rsidR="00A95A24" w:rsidRPr="00A95A24">
        <w:rPr>
          <w:rFonts w:cs="Arial"/>
        </w:rPr>
        <w:fldChar w:fldCharType="end"/>
      </w:r>
      <w:r w:rsidR="00A95A24" w:rsidRPr="00A95A24">
        <w:rPr>
          <w:rFonts w:cs="Arial"/>
        </w:rPr>
        <w:t xml:space="preserve"> to explore how changes to national legislation and funding </w:t>
      </w:r>
      <w:r w:rsidR="00997900">
        <w:rPr>
          <w:rFonts w:cs="Arial"/>
        </w:rPr>
        <w:t xml:space="preserve">since 2010 </w:t>
      </w:r>
      <w:r w:rsidR="00A95A24" w:rsidRPr="00A95A24">
        <w:rPr>
          <w:rFonts w:cs="Arial"/>
        </w:rPr>
        <w:t xml:space="preserve">have both expanded and closed down opportunities for </w:t>
      </w:r>
      <w:r w:rsidR="00997900">
        <w:rPr>
          <w:rFonts w:cs="Arial"/>
        </w:rPr>
        <w:t xml:space="preserve">local authorities </w:t>
      </w:r>
      <w:r w:rsidR="00A95A24" w:rsidRPr="00A95A24">
        <w:rPr>
          <w:rFonts w:cs="Arial"/>
        </w:rPr>
        <w:t xml:space="preserve">to develop </w:t>
      </w:r>
      <w:r w:rsidR="00340746">
        <w:rPr>
          <w:rFonts w:cs="Arial"/>
        </w:rPr>
        <w:t xml:space="preserve">the four </w:t>
      </w:r>
      <w:r w:rsidR="00A95A24" w:rsidRPr="00A95A24">
        <w:rPr>
          <w:rFonts w:cs="Arial"/>
        </w:rPr>
        <w:t xml:space="preserve">different </w:t>
      </w:r>
      <w:r w:rsidR="00340746">
        <w:rPr>
          <w:rFonts w:cs="Arial"/>
        </w:rPr>
        <w:t xml:space="preserve">variants.  </w:t>
      </w:r>
    </w:p>
    <w:p w:rsidR="00A06957" w:rsidRDefault="00A95A24" w:rsidP="00340746">
      <w:pPr>
        <w:jc w:val="both"/>
        <w:rPr>
          <w:rFonts w:cs="Arial"/>
        </w:rPr>
      </w:pPr>
      <w:r w:rsidRPr="00A95A24">
        <w:rPr>
          <w:rFonts w:cs="Arial"/>
        </w:rPr>
        <w:t xml:space="preserve">Drawing on </w:t>
      </w:r>
      <w:r w:rsidR="00997900">
        <w:rPr>
          <w:rFonts w:cs="Arial"/>
        </w:rPr>
        <w:t xml:space="preserve">a </w:t>
      </w:r>
      <w:r w:rsidRPr="00A95A24">
        <w:rPr>
          <w:rFonts w:cs="Arial"/>
        </w:rPr>
        <w:t xml:space="preserve">case study </w:t>
      </w:r>
      <w:r w:rsidR="00997900">
        <w:rPr>
          <w:rFonts w:cs="Arial"/>
        </w:rPr>
        <w:t xml:space="preserve">of a </w:t>
      </w:r>
      <w:r w:rsidRPr="00A95A24">
        <w:rPr>
          <w:rFonts w:cs="Arial"/>
        </w:rPr>
        <w:t xml:space="preserve">local authority and its partners in an urban unitary area, the paper provides </w:t>
      </w:r>
      <w:r w:rsidR="00997900">
        <w:rPr>
          <w:rFonts w:cs="Arial"/>
        </w:rPr>
        <w:t xml:space="preserve">contemporary </w:t>
      </w:r>
      <w:r w:rsidR="0046753A">
        <w:rPr>
          <w:rFonts w:cs="Arial"/>
        </w:rPr>
        <w:t xml:space="preserve">evidence </w:t>
      </w:r>
      <w:r w:rsidR="00997900">
        <w:rPr>
          <w:rFonts w:cs="Arial"/>
        </w:rPr>
        <w:t>on</w:t>
      </w:r>
      <w:r w:rsidRPr="00A95A24">
        <w:rPr>
          <w:rFonts w:cs="Arial"/>
        </w:rPr>
        <w:t xml:space="preserve"> how </w:t>
      </w:r>
      <w:r w:rsidR="00DB76B3">
        <w:rPr>
          <w:rFonts w:cs="Arial"/>
        </w:rPr>
        <w:t xml:space="preserve">such </w:t>
      </w:r>
      <w:r w:rsidR="00423E34">
        <w:rPr>
          <w:rFonts w:cs="Arial"/>
        </w:rPr>
        <w:t>‘</w:t>
      </w:r>
      <w:r w:rsidR="00DB76B3">
        <w:rPr>
          <w:rFonts w:cs="Arial"/>
        </w:rPr>
        <w:t>spaces of power</w:t>
      </w:r>
      <w:r w:rsidR="00423E34">
        <w:rPr>
          <w:rFonts w:cs="Arial"/>
        </w:rPr>
        <w:t>’</w:t>
      </w:r>
      <w:r>
        <w:rPr>
          <w:rFonts w:cs="Arial"/>
        </w:rPr>
        <w:t xml:space="preserve"> are influenc</w:t>
      </w:r>
      <w:r w:rsidR="003C7CEF">
        <w:rPr>
          <w:rFonts w:cs="Arial"/>
        </w:rPr>
        <w:t>ing</w:t>
      </w:r>
      <w:r>
        <w:rPr>
          <w:rFonts w:cs="Arial"/>
        </w:rPr>
        <w:t xml:space="preserve"> </w:t>
      </w:r>
      <w:r w:rsidRPr="00A95A24">
        <w:rPr>
          <w:rFonts w:cs="Arial"/>
        </w:rPr>
        <w:t>community leadership</w:t>
      </w:r>
      <w:r>
        <w:rPr>
          <w:rFonts w:cs="Arial"/>
        </w:rPr>
        <w:t xml:space="preserve"> at a local level, noting</w:t>
      </w:r>
      <w:r w:rsidRPr="00A95A24">
        <w:rPr>
          <w:rFonts w:cs="Arial"/>
        </w:rPr>
        <w:t xml:space="preserve"> that although </w:t>
      </w:r>
      <w:r w:rsidR="00D943B5">
        <w:rPr>
          <w:rFonts w:cs="Arial"/>
        </w:rPr>
        <w:t xml:space="preserve">elite-level </w:t>
      </w:r>
      <w:r w:rsidR="000508B2">
        <w:rPr>
          <w:rFonts w:cs="Arial"/>
        </w:rPr>
        <w:t xml:space="preserve">‘enabling’ </w:t>
      </w:r>
      <w:r w:rsidRPr="00A95A24">
        <w:rPr>
          <w:rFonts w:cs="Arial"/>
        </w:rPr>
        <w:t>leadership continues to</w:t>
      </w:r>
      <w:r w:rsidR="00D943B5">
        <w:rPr>
          <w:rFonts w:cs="Arial"/>
        </w:rPr>
        <w:t xml:space="preserve"> be a core function</w:t>
      </w:r>
      <w:r w:rsidRPr="00A95A24">
        <w:rPr>
          <w:rFonts w:cs="Arial"/>
        </w:rPr>
        <w:t>, the</w:t>
      </w:r>
      <w:r w:rsidR="00340746">
        <w:rPr>
          <w:rFonts w:cs="Arial"/>
        </w:rPr>
        <w:t xml:space="preserve"> study </w:t>
      </w:r>
      <w:r w:rsidR="0046753A">
        <w:rPr>
          <w:rFonts w:cs="Arial"/>
        </w:rPr>
        <w:t xml:space="preserve">suggests </w:t>
      </w:r>
      <w:r w:rsidRPr="00A95A24">
        <w:rPr>
          <w:rFonts w:cs="Arial"/>
        </w:rPr>
        <w:t xml:space="preserve">a withdrawal from local authority engagement in the </w:t>
      </w:r>
      <w:r>
        <w:rPr>
          <w:rFonts w:cs="Arial"/>
        </w:rPr>
        <w:t xml:space="preserve">articulation of </w:t>
      </w:r>
      <w:r w:rsidRPr="00A95A24">
        <w:rPr>
          <w:rFonts w:cs="Arial"/>
        </w:rPr>
        <w:t>‘citizen voice’</w:t>
      </w:r>
      <w:r>
        <w:rPr>
          <w:rFonts w:cs="Arial"/>
        </w:rPr>
        <w:t>.  I</w:t>
      </w:r>
      <w:r w:rsidR="003D11B0">
        <w:rPr>
          <w:rFonts w:cs="Arial"/>
        </w:rPr>
        <w:t xml:space="preserve">n </w:t>
      </w:r>
      <w:r w:rsidR="00D943B5">
        <w:rPr>
          <w:rFonts w:cs="Arial"/>
        </w:rPr>
        <w:t xml:space="preserve">turn </w:t>
      </w:r>
      <w:r w:rsidRPr="00A95A24">
        <w:rPr>
          <w:rFonts w:cs="Arial"/>
        </w:rPr>
        <w:t xml:space="preserve">voluntary sector and faith-based organisations </w:t>
      </w:r>
      <w:r w:rsidR="007F787F">
        <w:rPr>
          <w:rFonts w:cs="Arial"/>
        </w:rPr>
        <w:t>appear</w:t>
      </w:r>
      <w:r w:rsidR="003D11B0">
        <w:rPr>
          <w:rFonts w:cs="Arial"/>
        </w:rPr>
        <w:t xml:space="preserve"> to be </w:t>
      </w:r>
      <w:r w:rsidR="008F6EEF">
        <w:rPr>
          <w:rFonts w:cs="Arial"/>
        </w:rPr>
        <w:t xml:space="preserve">moving into this </w:t>
      </w:r>
      <w:r w:rsidRPr="00A95A24">
        <w:rPr>
          <w:rFonts w:cs="Arial"/>
        </w:rPr>
        <w:t xml:space="preserve">space, </w:t>
      </w:r>
      <w:r w:rsidR="003D11B0">
        <w:rPr>
          <w:rFonts w:cs="Arial"/>
        </w:rPr>
        <w:t xml:space="preserve">but </w:t>
      </w:r>
      <w:r w:rsidR="00BF4CEF">
        <w:rPr>
          <w:rFonts w:cs="Arial"/>
        </w:rPr>
        <w:t xml:space="preserve">the case study suggests that </w:t>
      </w:r>
      <w:r w:rsidR="0046753A">
        <w:rPr>
          <w:rFonts w:cs="Arial"/>
        </w:rPr>
        <w:t xml:space="preserve">although </w:t>
      </w:r>
      <w:r w:rsidR="008F6EEF">
        <w:rPr>
          <w:rFonts w:cs="Arial"/>
        </w:rPr>
        <w:t xml:space="preserve">such </w:t>
      </w:r>
      <w:r w:rsidR="00DB76B3">
        <w:rPr>
          <w:rFonts w:cs="Arial"/>
        </w:rPr>
        <w:t xml:space="preserve">roles </w:t>
      </w:r>
      <w:r w:rsidR="004F4284">
        <w:rPr>
          <w:rFonts w:cs="Arial"/>
        </w:rPr>
        <w:t>br</w:t>
      </w:r>
      <w:r w:rsidR="0046753A">
        <w:rPr>
          <w:rFonts w:cs="Arial"/>
        </w:rPr>
        <w:t>ing</w:t>
      </w:r>
      <w:r w:rsidR="004F4284">
        <w:rPr>
          <w:rFonts w:cs="Arial"/>
        </w:rPr>
        <w:t xml:space="preserve"> </w:t>
      </w:r>
      <w:r w:rsidR="003C7CEF">
        <w:rPr>
          <w:rFonts w:cs="Arial"/>
        </w:rPr>
        <w:t xml:space="preserve">additional influence, they </w:t>
      </w:r>
      <w:r w:rsidR="0046753A">
        <w:rPr>
          <w:rFonts w:cs="Arial"/>
        </w:rPr>
        <w:t xml:space="preserve">are </w:t>
      </w:r>
      <w:r w:rsidR="003C7CEF">
        <w:rPr>
          <w:rFonts w:cs="Arial"/>
        </w:rPr>
        <w:t xml:space="preserve">also </w:t>
      </w:r>
      <w:r w:rsidR="00DB76B3">
        <w:rPr>
          <w:rFonts w:cs="Arial"/>
        </w:rPr>
        <w:t xml:space="preserve">costly and contested.  </w:t>
      </w:r>
    </w:p>
    <w:p w:rsidR="004F4284" w:rsidRDefault="004F4284" w:rsidP="0068531A">
      <w:pPr>
        <w:pStyle w:val="ListParagraph"/>
        <w:ind w:left="0"/>
        <w:rPr>
          <w:rFonts w:cs="Arial"/>
          <w:b/>
        </w:rPr>
      </w:pPr>
    </w:p>
    <w:p w:rsidR="008F0DBC" w:rsidRDefault="00340746" w:rsidP="00BD3413">
      <w:pPr>
        <w:rPr>
          <w:rFonts w:cs="Arial"/>
          <w:b/>
        </w:rPr>
      </w:pPr>
      <w:r>
        <w:rPr>
          <w:rFonts w:cs="Arial"/>
          <w:b/>
        </w:rPr>
        <w:t xml:space="preserve">What do we mean by </w:t>
      </w:r>
      <w:r w:rsidR="00290123" w:rsidRPr="00A95A24">
        <w:rPr>
          <w:rFonts w:cs="Arial"/>
          <w:b/>
        </w:rPr>
        <w:t>community leadership</w:t>
      </w:r>
      <w:r>
        <w:rPr>
          <w:rFonts w:cs="Arial"/>
          <w:b/>
        </w:rPr>
        <w:t>?</w:t>
      </w:r>
    </w:p>
    <w:p w:rsidR="00FE06F9" w:rsidRPr="00A95A24" w:rsidRDefault="008F0DBC" w:rsidP="0068531A">
      <w:pPr>
        <w:pStyle w:val="ListParagraph"/>
        <w:ind w:left="0"/>
        <w:rPr>
          <w:rFonts w:cs="Arial"/>
        </w:rPr>
      </w:pPr>
      <w:r w:rsidRPr="00A95A24">
        <w:rPr>
          <w:rFonts w:cs="Arial"/>
        </w:rPr>
        <w:t xml:space="preserve">The term ‘community leadership’ </w:t>
      </w:r>
      <w:r w:rsidR="000253E9" w:rsidRPr="00A95A24">
        <w:rPr>
          <w:rFonts w:cs="Arial"/>
        </w:rPr>
        <w:t xml:space="preserve">has deep historical roots; Sullivan </w:t>
      </w:r>
      <w:r w:rsidR="000253E9" w:rsidRPr="00A95A24">
        <w:rPr>
          <w:rFonts w:cs="Arial"/>
        </w:rPr>
        <w:fldChar w:fldCharType="begin" w:fldLock="1"/>
      </w:r>
      <w:r w:rsidR="000253E9" w:rsidRPr="00A95A24">
        <w:rPr>
          <w:rFonts w:cs="Arial"/>
        </w:rPr>
        <w:instrText>ADDIN CSL_CITATION { "citationItems" : [ { "id" : "ITEM-1", "itemData" : { "author" : [ { "dropping-particle" : "", "family" : "Sullivan", "given" : "Helen", "non-dropping-particle" : "", "parse-names" : false, "suffix" : "" } ], "container-title" : "Policy and Politics", "id" : "ITEM-1", "issue" : "1", "issued" : { "date-parts" : [ [ "2007" ] ] }, "page" : "141-161", "title" : "Interpreting 'community leadership' in English local government", "type" : "article-journal", "volume" : "35" }, "uris" : [ "http://www.mendeley.com/documents/?uuid=40301d7a-0b75-4357-a0f0-e82851821e5b" ] } ], "mendeley" : { "formattedCitation" : "(Sullivan, 2007)", "manualFormatting" : "(2007)", "plainTextFormattedCitation" : "(Sullivan, 2007)", "previouslyFormattedCitation" : "(Sullivan, 2007)" }, "properties" : { "noteIndex" : 0 }, "schema" : "https://github.com/citation-style-language/schema/raw/master/csl-citation.json" }</w:instrText>
      </w:r>
      <w:r w:rsidR="000253E9" w:rsidRPr="00A95A24">
        <w:rPr>
          <w:rFonts w:cs="Arial"/>
        </w:rPr>
        <w:fldChar w:fldCharType="separate"/>
      </w:r>
      <w:r w:rsidR="000253E9" w:rsidRPr="00A95A24">
        <w:rPr>
          <w:rFonts w:cs="Arial"/>
          <w:noProof/>
        </w:rPr>
        <w:t>(2007)</w:t>
      </w:r>
      <w:r w:rsidR="000253E9" w:rsidRPr="00A95A24">
        <w:rPr>
          <w:rFonts w:cs="Arial"/>
        </w:rPr>
        <w:fldChar w:fldCharType="end"/>
      </w:r>
      <w:r w:rsidR="000253E9" w:rsidRPr="00A95A24">
        <w:rPr>
          <w:rFonts w:cs="Arial"/>
        </w:rPr>
        <w:t xml:space="preserve"> describes how the concept dates back to </w:t>
      </w:r>
      <w:r w:rsidR="006F2584" w:rsidRPr="00A95A24">
        <w:rPr>
          <w:rFonts w:cs="Arial"/>
        </w:rPr>
        <w:t xml:space="preserve">the </w:t>
      </w:r>
      <w:r w:rsidR="000253E9" w:rsidRPr="00A95A24">
        <w:rPr>
          <w:rFonts w:cs="Arial"/>
        </w:rPr>
        <w:t>municipal entrepreneurship</w:t>
      </w:r>
      <w:r w:rsidR="006F2584" w:rsidRPr="00A95A24">
        <w:rPr>
          <w:rFonts w:cs="Arial"/>
        </w:rPr>
        <w:t xml:space="preserve"> of the 19</w:t>
      </w:r>
      <w:r w:rsidR="006F2584" w:rsidRPr="00A95A24">
        <w:rPr>
          <w:rFonts w:cs="Arial"/>
          <w:vertAlign w:val="superscript"/>
        </w:rPr>
        <w:t>th</w:t>
      </w:r>
      <w:r w:rsidR="006F2584" w:rsidRPr="00A95A24">
        <w:rPr>
          <w:rFonts w:cs="Arial"/>
        </w:rPr>
        <w:t xml:space="preserve"> Century</w:t>
      </w:r>
      <w:r w:rsidR="00ED34E7" w:rsidRPr="00A95A24">
        <w:rPr>
          <w:rFonts w:cs="Arial"/>
        </w:rPr>
        <w:t xml:space="preserve">, when councils </w:t>
      </w:r>
      <w:r w:rsidR="00EA545E" w:rsidRPr="00A95A24">
        <w:rPr>
          <w:rFonts w:cs="Arial"/>
        </w:rPr>
        <w:t xml:space="preserve">first </w:t>
      </w:r>
      <w:r w:rsidR="00ED34E7" w:rsidRPr="00A95A24">
        <w:rPr>
          <w:rFonts w:cs="Arial"/>
        </w:rPr>
        <w:t xml:space="preserve">took </w:t>
      </w:r>
      <w:r w:rsidR="00162D27" w:rsidRPr="00A95A24">
        <w:rPr>
          <w:rFonts w:cs="Arial"/>
        </w:rPr>
        <w:t xml:space="preserve">on </w:t>
      </w:r>
      <w:r w:rsidR="00ED34E7" w:rsidRPr="00A95A24">
        <w:rPr>
          <w:rFonts w:cs="Arial"/>
        </w:rPr>
        <w:t>responsibilit</w:t>
      </w:r>
      <w:r w:rsidR="00EA545E" w:rsidRPr="00A95A24">
        <w:rPr>
          <w:rFonts w:cs="Arial"/>
        </w:rPr>
        <w:t>ies</w:t>
      </w:r>
      <w:r w:rsidR="00ED34E7" w:rsidRPr="00A95A24">
        <w:rPr>
          <w:rFonts w:cs="Arial"/>
        </w:rPr>
        <w:t xml:space="preserve"> for providing sewerage, water and </w:t>
      </w:r>
      <w:r w:rsidR="00A43580" w:rsidRPr="00A95A24">
        <w:rPr>
          <w:rFonts w:cs="Arial"/>
        </w:rPr>
        <w:t xml:space="preserve">other </w:t>
      </w:r>
      <w:r w:rsidR="00ED34E7" w:rsidRPr="00A95A24">
        <w:rPr>
          <w:rFonts w:cs="Arial"/>
        </w:rPr>
        <w:t>utilities</w:t>
      </w:r>
      <w:r w:rsidR="000253E9" w:rsidRPr="00A95A24">
        <w:rPr>
          <w:rFonts w:cs="Arial"/>
        </w:rPr>
        <w:t xml:space="preserve">.  </w:t>
      </w:r>
      <w:r w:rsidR="000F72BB">
        <w:rPr>
          <w:rFonts w:cs="Arial"/>
        </w:rPr>
        <w:t xml:space="preserve">The concept was revived in the 1990s </w:t>
      </w:r>
      <w:r w:rsidR="003032BC" w:rsidRPr="00A95A24">
        <w:rPr>
          <w:rFonts w:cs="Arial"/>
        </w:rPr>
        <w:t xml:space="preserve">both </w:t>
      </w:r>
      <w:r w:rsidR="00F036B5" w:rsidRPr="00A95A24">
        <w:rPr>
          <w:rFonts w:cs="Arial"/>
        </w:rPr>
        <w:t xml:space="preserve">as a </w:t>
      </w:r>
      <w:r w:rsidR="009D5EFB" w:rsidRPr="00A95A24">
        <w:rPr>
          <w:rFonts w:cs="Arial"/>
        </w:rPr>
        <w:t>response to the fragmentation of local services in the wake of market-led public service reforms</w:t>
      </w:r>
      <w:r w:rsidR="00EA545E" w:rsidRPr="00A95A24">
        <w:rPr>
          <w:rFonts w:cs="Arial"/>
        </w:rPr>
        <w:t>,</w:t>
      </w:r>
      <w:r w:rsidR="009D5EFB" w:rsidRPr="00A95A24">
        <w:rPr>
          <w:rFonts w:cs="Arial"/>
        </w:rPr>
        <w:t xml:space="preserve"> and </w:t>
      </w:r>
      <w:r w:rsidR="00EA545E" w:rsidRPr="00A95A24">
        <w:rPr>
          <w:rFonts w:cs="Arial"/>
        </w:rPr>
        <w:t xml:space="preserve">a potential vehicle for </w:t>
      </w:r>
      <w:r w:rsidR="009D5EFB" w:rsidRPr="00A95A24">
        <w:rPr>
          <w:rFonts w:cs="Arial"/>
        </w:rPr>
        <w:t>democratic renewal</w:t>
      </w:r>
      <w:r w:rsidR="0035549E" w:rsidRPr="00A95A24">
        <w:rPr>
          <w:rFonts w:cs="Arial"/>
        </w:rPr>
        <w:t xml:space="preserve"> and ‘modernisation’ of public services</w:t>
      </w:r>
      <w:r w:rsidR="000F72BB">
        <w:rPr>
          <w:rFonts w:cs="Arial"/>
        </w:rPr>
        <w:t xml:space="preserve"> </w:t>
      </w:r>
      <w:r w:rsidR="000F72BB" w:rsidRPr="00A95A24">
        <w:rPr>
          <w:rFonts w:cs="Arial"/>
        </w:rPr>
        <w:fldChar w:fldCharType="begin" w:fldLock="1"/>
      </w:r>
      <w:r w:rsidR="000F72BB" w:rsidRPr="00A95A24">
        <w:rPr>
          <w:rFonts w:cs="Arial"/>
        </w:rPr>
        <w:instrText>ADDIN CSL_CITATION { "citationItems" : [ { "id" : "ITEM-1", "itemData" : { "ISSN" : "00333298", "author" : [ { "dropping-particle" : "", "family" : "Stoker", "given" : "Gerry", "non-dropping-particle" : "", "parse-names" : false, "suffix" : "" } ], "container-title" : "Public Administration", "id" : "ITEM-1", "issue" : "1", "issued" : { "date-parts" : [ [ "2011", "3", "16" ] ] }, "page" : "15-31", "title" : "Was Local Governance Such a Good Idea? a Global Comparative Perspective", "type" : "article-journal", "volume" : "89" }, "uris" : [ "http://www.mendeley.com/documents/?uuid=b1f12d69-df3a-46e7-9c8a-0eb6ed225224" ] } ], "mendeley" : { "formattedCitation" : "(Stoker, 2011)", "plainTextFormattedCitation" : "(Stoker, 2011)", "previouslyFormattedCitation" : "(Stoker, 2011)" }, "properties" : { "noteIndex" : 0 }, "schema" : "https://github.com/citation-style-language/schema/raw/master/csl-citation.json" }</w:instrText>
      </w:r>
      <w:r w:rsidR="000F72BB" w:rsidRPr="00A95A24">
        <w:rPr>
          <w:rFonts w:cs="Arial"/>
        </w:rPr>
        <w:fldChar w:fldCharType="separate"/>
      </w:r>
      <w:r w:rsidR="000F72BB" w:rsidRPr="00A95A24">
        <w:rPr>
          <w:rFonts w:cs="Arial"/>
          <w:noProof/>
        </w:rPr>
        <w:t>(Stoker, 2011)</w:t>
      </w:r>
      <w:r w:rsidR="000F72BB" w:rsidRPr="00A95A24">
        <w:rPr>
          <w:rFonts w:cs="Arial"/>
        </w:rPr>
        <w:fldChar w:fldCharType="end"/>
      </w:r>
      <w:r w:rsidR="0035549E" w:rsidRPr="00A95A24">
        <w:rPr>
          <w:rFonts w:cs="Arial"/>
        </w:rPr>
        <w:t xml:space="preserve">. </w:t>
      </w:r>
      <w:r w:rsidRPr="00A95A24">
        <w:rPr>
          <w:rFonts w:cs="Arial"/>
        </w:rPr>
        <w:t xml:space="preserve">  </w:t>
      </w:r>
      <w:r w:rsidR="004F4E5F" w:rsidRPr="00A95A24">
        <w:rPr>
          <w:rFonts w:cs="Arial"/>
        </w:rPr>
        <w:t xml:space="preserve">Sullivan (2007) </w:t>
      </w:r>
      <w:r w:rsidR="004F4284">
        <w:rPr>
          <w:rFonts w:cs="Arial"/>
        </w:rPr>
        <w:t>argued</w:t>
      </w:r>
      <w:r w:rsidR="00267322" w:rsidRPr="00A95A24">
        <w:rPr>
          <w:rFonts w:cs="Arial"/>
        </w:rPr>
        <w:t xml:space="preserve"> that </w:t>
      </w:r>
      <w:r w:rsidR="004F4284">
        <w:rPr>
          <w:rFonts w:cs="Arial"/>
        </w:rPr>
        <w:t xml:space="preserve">community leadership </w:t>
      </w:r>
      <w:r w:rsidR="00E375C1">
        <w:rPr>
          <w:rFonts w:cs="Arial"/>
        </w:rPr>
        <w:t>could be interpreted in four ways</w:t>
      </w:r>
      <w:r w:rsidR="006F2584" w:rsidRPr="00A95A24">
        <w:rPr>
          <w:rFonts w:cs="Arial"/>
        </w:rPr>
        <w:t xml:space="preserve">; </w:t>
      </w:r>
      <w:r w:rsidR="00340746">
        <w:rPr>
          <w:rFonts w:cs="Arial"/>
        </w:rPr>
        <w:t>as a symbol of change</w:t>
      </w:r>
      <w:r w:rsidR="00340746" w:rsidRPr="00A95A24">
        <w:rPr>
          <w:rFonts w:cs="Arial"/>
        </w:rPr>
        <w:t xml:space="preserve">; </w:t>
      </w:r>
      <w:r w:rsidR="00340746">
        <w:rPr>
          <w:rFonts w:cs="Arial"/>
        </w:rPr>
        <w:t xml:space="preserve">as an expression of </w:t>
      </w:r>
      <w:r w:rsidR="00D943B5">
        <w:rPr>
          <w:rFonts w:cs="Arial"/>
        </w:rPr>
        <w:t xml:space="preserve">local authorities’ </w:t>
      </w:r>
      <w:r w:rsidR="000F72BB">
        <w:rPr>
          <w:rFonts w:cs="Arial"/>
        </w:rPr>
        <w:t>‘enabling’</w:t>
      </w:r>
      <w:r w:rsidR="00340746">
        <w:rPr>
          <w:rFonts w:cs="Arial"/>
        </w:rPr>
        <w:t xml:space="preserve"> role</w:t>
      </w:r>
      <w:r w:rsidR="004F4284">
        <w:rPr>
          <w:rFonts w:cs="Arial"/>
        </w:rPr>
        <w:t>;</w:t>
      </w:r>
      <w:r w:rsidR="007F787F">
        <w:rPr>
          <w:rFonts w:cs="Arial"/>
        </w:rPr>
        <w:t xml:space="preserve"> </w:t>
      </w:r>
      <w:r w:rsidR="00591705">
        <w:rPr>
          <w:rFonts w:cs="Arial"/>
        </w:rPr>
        <w:t xml:space="preserve">as </w:t>
      </w:r>
      <w:r w:rsidR="00340746">
        <w:rPr>
          <w:rFonts w:cs="Arial"/>
        </w:rPr>
        <w:t xml:space="preserve">the articulation of </w:t>
      </w:r>
      <w:r w:rsidR="004F4284">
        <w:rPr>
          <w:rFonts w:cs="Arial"/>
        </w:rPr>
        <w:t xml:space="preserve">community voice; </w:t>
      </w:r>
      <w:r w:rsidR="006F2584" w:rsidRPr="00A95A24">
        <w:rPr>
          <w:rFonts w:cs="Arial"/>
        </w:rPr>
        <w:t xml:space="preserve">and as an </w:t>
      </w:r>
      <w:r w:rsidR="004F4284">
        <w:rPr>
          <w:rFonts w:cs="Arial"/>
        </w:rPr>
        <w:t>‘</w:t>
      </w:r>
      <w:r w:rsidR="006F2584" w:rsidRPr="00A95A24">
        <w:rPr>
          <w:rFonts w:cs="Arial"/>
        </w:rPr>
        <w:t>expedient device</w:t>
      </w:r>
      <w:r w:rsidR="004F4284">
        <w:rPr>
          <w:rFonts w:cs="Arial"/>
        </w:rPr>
        <w:t>’</w:t>
      </w:r>
      <w:r w:rsidR="006F2584" w:rsidRPr="00A95A24">
        <w:rPr>
          <w:rFonts w:cs="Arial"/>
        </w:rPr>
        <w:t>.</w:t>
      </w:r>
    </w:p>
    <w:p w:rsidR="00924329" w:rsidRPr="00A95A24" w:rsidRDefault="00924329" w:rsidP="0068531A">
      <w:pPr>
        <w:pStyle w:val="ListParagraph"/>
        <w:ind w:left="0"/>
        <w:rPr>
          <w:rFonts w:cs="Arial"/>
        </w:rPr>
      </w:pPr>
    </w:p>
    <w:p w:rsidR="00E375C1" w:rsidRDefault="00374253" w:rsidP="00E375C1">
      <w:pPr>
        <w:pStyle w:val="ListParagraph"/>
        <w:ind w:left="0"/>
        <w:rPr>
          <w:rFonts w:cs="Arial"/>
        </w:rPr>
      </w:pPr>
      <w:r w:rsidRPr="00A95A24">
        <w:rPr>
          <w:rFonts w:cs="Arial"/>
        </w:rPr>
        <w:t>Considering</w:t>
      </w:r>
      <w:r w:rsidR="006F2584" w:rsidRPr="00A95A24">
        <w:rPr>
          <w:rFonts w:cs="Arial"/>
        </w:rPr>
        <w:t xml:space="preserve"> these variants in turn, </w:t>
      </w:r>
      <w:r w:rsidR="00E375C1">
        <w:rPr>
          <w:rFonts w:cs="Arial"/>
        </w:rPr>
        <w:t xml:space="preserve">the ‘symbolic’ </w:t>
      </w:r>
      <w:r w:rsidR="00BF4CEF">
        <w:rPr>
          <w:rFonts w:cs="Arial"/>
        </w:rPr>
        <w:t xml:space="preserve">interpretation </w:t>
      </w:r>
      <w:r w:rsidR="00E375C1">
        <w:rPr>
          <w:rFonts w:cs="Arial"/>
        </w:rPr>
        <w:t xml:space="preserve">of community leadership related to its importance as a narrative about the modernisation of local government, which connected ‘a past golden age of local government with a ‘modern’ future’ </w:t>
      </w:r>
      <w:r w:rsidR="00E375C1">
        <w:rPr>
          <w:rFonts w:cs="Arial"/>
        </w:rPr>
        <w:fldChar w:fldCharType="begin" w:fldLock="1"/>
      </w:r>
      <w:r w:rsidR="00E375C1">
        <w:rPr>
          <w:rFonts w:cs="Arial"/>
        </w:rPr>
        <w:instrText>ADDIN CSL_CITATION { "citationItems" : [ { "id" : "ITEM-1", "itemData" : { "author" : [ { "dropping-particle" : "", "family" : "Sullivan", "given" : "Helen", "non-dropping-particle" : "", "parse-names" : false, "suffix" : "" } ], "container-title" : "Policy and Politics", "id" : "ITEM-1", "issue" : "1", "issued" : { "date-parts" : [ [ "2007" ] ] }, "page" : "141-161", "title" : "Interpreting 'community leadership' in English local government", "type" : "article-journal", "volume" : "35" }, "uris" : [ "http://www.mendeley.com/documents/?uuid=40301d7a-0b75-4357-a0f0-e82851821e5b" ] } ], "mendeley" : { "formattedCitation" : "(Sullivan, 2007)", "manualFormatting" : "(Sullivan, 2007 p.148)", "plainTextFormattedCitation" : "(Sullivan, 2007)", "previouslyFormattedCitation" : "(Sullivan, 2007)" }, "properties" : { "noteIndex" : 0 }, "schema" : "https://github.com/citation-style-language/schema/raw/master/csl-citation.json" }</w:instrText>
      </w:r>
      <w:r w:rsidR="00E375C1">
        <w:rPr>
          <w:rFonts w:cs="Arial"/>
        </w:rPr>
        <w:fldChar w:fldCharType="separate"/>
      </w:r>
      <w:r w:rsidR="00E375C1" w:rsidRPr="00E375C1">
        <w:rPr>
          <w:rFonts w:cs="Arial"/>
          <w:noProof/>
        </w:rPr>
        <w:t>(Sullivan, 2007</w:t>
      </w:r>
      <w:r w:rsidR="00E375C1">
        <w:rPr>
          <w:rFonts w:cs="Arial"/>
          <w:noProof/>
        </w:rPr>
        <w:t xml:space="preserve"> p.148</w:t>
      </w:r>
      <w:r w:rsidR="00E375C1" w:rsidRPr="00E375C1">
        <w:rPr>
          <w:rFonts w:cs="Arial"/>
          <w:noProof/>
        </w:rPr>
        <w:t>)</w:t>
      </w:r>
      <w:r w:rsidR="00E375C1">
        <w:rPr>
          <w:rFonts w:cs="Arial"/>
        </w:rPr>
        <w:fldChar w:fldCharType="end"/>
      </w:r>
      <w:r w:rsidR="00E375C1">
        <w:rPr>
          <w:rFonts w:cs="Arial"/>
        </w:rPr>
        <w:t xml:space="preserve">.   </w:t>
      </w:r>
      <w:r w:rsidR="0002601F">
        <w:rPr>
          <w:rFonts w:cs="Arial"/>
        </w:rPr>
        <w:t>Sullivan argued that such symbolism helped to construct a ‘new symbolic order’ legitimising the role and status of local authorities</w:t>
      </w:r>
      <w:r w:rsidR="00BF4CEF">
        <w:rPr>
          <w:rFonts w:cs="Arial"/>
        </w:rPr>
        <w:t xml:space="preserve"> as leaders of local governance</w:t>
      </w:r>
      <w:r w:rsidR="0002601F">
        <w:rPr>
          <w:rFonts w:cs="Arial"/>
        </w:rPr>
        <w:t xml:space="preserve">. </w:t>
      </w:r>
      <w:r w:rsidR="00E375C1" w:rsidRPr="00A95A24">
        <w:rPr>
          <w:rFonts w:cs="Arial"/>
        </w:rPr>
        <w:t>Th</w:t>
      </w:r>
      <w:r w:rsidR="00E375C1">
        <w:rPr>
          <w:rFonts w:cs="Arial"/>
        </w:rPr>
        <w:t xml:space="preserve">e </w:t>
      </w:r>
      <w:r w:rsidR="00D943B5">
        <w:rPr>
          <w:rFonts w:cs="Arial"/>
        </w:rPr>
        <w:t xml:space="preserve">ongoing </w:t>
      </w:r>
      <w:r w:rsidR="00E375C1">
        <w:rPr>
          <w:rFonts w:cs="Arial"/>
        </w:rPr>
        <w:t>i</w:t>
      </w:r>
      <w:r w:rsidR="0002601F">
        <w:rPr>
          <w:rFonts w:cs="Arial"/>
        </w:rPr>
        <w:t>mportance of symbolism to partnership</w:t>
      </w:r>
      <w:r w:rsidR="00E375C1">
        <w:rPr>
          <w:rFonts w:cs="Arial"/>
        </w:rPr>
        <w:t xml:space="preserve"> </w:t>
      </w:r>
      <w:r w:rsidR="0002601F">
        <w:rPr>
          <w:rFonts w:cs="Arial"/>
        </w:rPr>
        <w:t xml:space="preserve">work </w:t>
      </w:r>
      <w:r w:rsidR="00E375C1" w:rsidRPr="00A95A24">
        <w:rPr>
          <w:rFonts w:cs="Arial"/>
        </w:rPr>
        <w:t xml:space="preserve">is developed further in Sullivan et al. </w:t>
      </w:r>
      <w:r w:rsidR="00E375C1" w:rsidRPr="00A95A24">
        <w:rPr>
          <w:rFonts w:cs="Arial"/>
        </w:rPr>
        <w:fldChar w:fldCharType="begin" w:fldLock="1"/>
      </w:r>
      <w:r w:rsidR="00E375C1" w:rsidRPr="00A95A24">
        <w:rPr>
          <w:rFonts w:cs="Arial"/>
        </w:rPr>
        <w:instrText>ADDIN CSL_CITATION { "citationItems" : [ { "id" : "ITEM-1", "itemData" : { "DOI" : "10.1080/09540962.2013.763424", "ISSN" : "0954-0962", "author" : [ { "dropping-particle" : "", "family" : "Sullivan", "given" : "Helen", "non-dropping-particle" : "", "parse-names" : false, "suffix" : "" }, { "dropping-particle" : "", "family" : "Williams", "given" : "Paul", "non-dropping-particle" : "", "parse-names" : false, "suffix" : "" }, { "dropping-particle" : "", "family" : "Marchington", "given" : "Mick", "non-dropping-particle" : "", "parse-names" : false, "suffix" : "" }, { "dropping-particle" : "", "family" : "Knight", "given" : "Louise", "non-dropping-particle" : "", "parse-names" : false, "suffix" : "" } ], "container-title" : "Public Money &amp; Management", "id" : "ITEM-1", "issue" : "2", "issued" : { "date-parts" : [ [ "2013" ] ] }, "page" : "123-130", "title" : "Collaborative futures: discursive realignments in austere times", "type" : "article-journal", "volume" : "33" }, "uris" : [ "http://www.mendeley.com/documents/?uuid=5eea7b78-a882-44e9-b7e7-f0fef4ca6d03" ] } ], "mendeley" : { "formattedCitation" : "(Sullivan, Williams, Marchington, &amp; Knight, 2013)", "manualFormatting" : "(2013)", "plainTextFormattedCitation" : "(Sullivan, Williams, Marchington, &amp; Knight, 2013)", "previouslyFormattedCitation" : "(Sullivan, Williams, Marchington, &amp; Knight, 2013)" }, "properties" : { "noteIndex" : 0 }, "schema" : "https://github.com/citation-style-language/schema/raw/master/csl-citation.json" }</w:instrText>
      </w:r>
      <w:r w:rsidR="00E375C1" w:rsidRPr="00A95A24">
        <w:rPr>
          <w:rFonts w:cs="Arial"/>
        </w:rPr>
        <w:fldChar w:fldCharType="separate"/>
      </w:r>
      <w:r w:rsidR="00E375C1" w:rsidRPr="00A95A24">
        <w:rPr>
          <w:rFonts w:cs="Arial"/>
          <w:noProof/>
        </w:rPr>
        <w:t>(2013)</w:t>
      </w:r>
      <w:r w:rsidR="00E375C1" w:rsidRPr="00A95A24">
        <w:rPr>
          <w:rFonts w:cs="Arial"/>
        </w:rPr>
        <w:fldChar w:fldCharType="end"/>
      </w:r>
      <w:r w:rsidR="00E375C1" w:rsidRPr="00A95A24">
        <w:rPr>
          <w:rFonts w:cs="Arial"/>
        </w:rPr>
        <w:t xml:space="preserve"> which identifies ‘cultural performance’ as a </w:t>
      </w:r>
      <w:r w:rsidR="0002601F">
        <w:rPr>
          <w:rFonts w:cs="Arial"/>
        </w:rPr>
        <w:t xml:space="preserve">key </w:t>
      </w:r>
      <w:r w:rsidR="00E375C1" w:rsidRPr="00A95A24">
        <w:rPr>
          <w:rFonts w:cs="Arial"/>
        </w:rPr>
        <w:t xml:space="preserve">driver for ongoing collaboration </w:t>
      </w:r>
      <w:r w:rsidR="00141120">
        <w:rPr>
          <w:rFonts w:cs="Arial"/>
        </w:rPr>
        <w:t xml:space="preserve">in a context of austerity, </w:t>
      </w:r>
      <w:r w:rsidR="00E375C1" w:rsidRPr="00A95A24">
        <w:rPr>
          <w:rFonts w:cs="Arial"/>
        </w:rPr>
        <w:t>‘encouraging and securing conformance to a set of traditions and values or promoting subversion of those same traditions and values in pursuit of others’ (p.125).</w:t>
      </w:r>
    </w:p>
    <w:p w:rsidR="0002601F" w:rsidRPr="00A95A24" w:rsidRDefault="0002601F" w:rsidP="00E375C1">
      <w:pPr>
        <w:pStyle w:val="ListParagraph"/>
        <w:ind w:left="0"/>
        <w:rPr>
          <w:rFonts w:cs="Arial"/>
        </w:rPr>
      </w:pPr>
    </w:p>
    <w:p w:rsidR="00374253" w:rsidRDefault="0002601F" w:rsidP="00E375C1">
      <w:pPr>
        <w:pStyle w:val="ListParagraph"/>
        <w:ind w:left="0"/>
        <w:rPr>
          <w:rFonts w:cs="Arial"/>
        </w:rPr>
      </w:pPr>
      <w:r>
        <w:rPr>
          <w:rFonts w:cs="Arial"/>
        </w:rPr>
        <w:t xml:space="preserve">Community </w:t>
      </w:r>
      <w:r w:rsidR="008F0DBC" w:rsidRPr="00A95A24">
        <w:rPr>
          <w:rFonts w:cs="Arial"/>
        </w:rPr>
        <w:t>leadership</w:t>
      </w:r>
      <w:r>
        <w:rPr>
          <w:rFonts w:cs="Arial"/>
        </w:rPr>
        <w:t xml:space="preserve"> as ‘enabling’</w:t>
      </w:r>
      <w:r w:rsidR="008F0DBC" w:rsidRPr="00A95A24">
        <w:rPr>
          <w:rFonts w:cs="Arial"/>
        </w:rPr>
        <w:t xml:space="preserve"> </w:t>
      </w:r>
      <w:r>
        <w:rPr>
          <w:rFonts w:cs="Arial"/>
        </w:rPr>
        <w:t xml:space="preserve">recognised the active and material expression of </w:t>
      </w:r>
      <w:r w:rsidR="003D11B0">
        <w:rPr>
          <w:rFonts w:cs="Arial"/>
        </w:rPr>
        <w:t xml:space="preserve">the </w:t>
      </w:r>
      <w:r>
        <w:rPr>
          <w:rFonts w:cs="Arial"/>
        </w:rPr>
        <w:t>leadership</w:t>
      </w:r>
      <w:r w:rsidR="003D11B0">
        <w:rPr>
          <w:rFonts w:cs="Arial"/>
        </w:rPr>
        <w:t xml:space="preserve"> role</w:t>
      </w:r>
      <w:r>
        <w:rPr>
          <w:rFonts w:cs="Arial"/>
        </w:rPr>
        <w:t xml:space="preserve">, whereby the local authority acted as a ‘lynchpin of governance activity’ (p.151).  This </w:t>
      </w:r>
      <w:r w:rsidR="003D11B0">
        <w:rPr>
          <w:rFonts w:cs="Arial"/>
        </w:rPr>
        <w:t xml:space="preserve">concept </w:t>
      </w:r>
      <w:r>
        <w:rPr>
          <w:rFonts w:cs="Arial"/>
        </w:rPr>
        <w:t xml:space="preserve">could also be </w:t>
      </w:r>
      <w:r w:rsidR="003D11B0">
        <w:rPr>
          <w:rFonts w:cs="Arial"/>
        </w:rPr>
        <w:t>likened to</w:t>
      </w:r>
      <w:r>
        <w:rPr>
          <w:rFonts w:cs="Arial"/>
        </w:rPr>
        <w:t xml:space="preserve"> the idea of local government as a </w:t>
      </w:r>
      <w:r w:rsidR="007C2DB9" w:rsidRPr="00A95A24">
        <w:rPr>
          <w:rFonts w:cs="Arial"/>
        </w:rPr>
        <w:t xml:space="preserve">‘network co-ordinator’ managing diverse relationships and recognising multiple accountabilities </w:t>
      </w:r>
      <w:r w:rsidR="007C2DB9" w:rsidRPr="00A95A24">
        <w:rPr>
          <w:rFonts w:cs="Arial"/>
        </w:rPr>
        <w:fldChar w:fldCharType="begin" w:fldLock="1"/>
      </w:r>
      <w:r w:rsidR="007C2DB9" w:rsidRPr="00A95A24">
        <w:rPr>
          <w:rFonts w:cs="Arial"/>
        </w:rPr>
        <w:instrText>ADDIN CSL_CITATION { "citationItems" : [ { "id" : "ITEM-1", "itemData" : { "ISSN" : "00333298", "author" : [ { "dropping-particle" : "", "family" : "Stoker", "given" : "Gerry", "non-dropping-particle" : "", "parse-names" : false, "suffix" : "" } ], "container-title" : "Public Administration", "id" : "ITEM-1", "issue" : "1", "issued" : { "date-parts" : [ [ "2011", "3", "16" ] ] }, "page" : "15-31", "title" : "Was Local Governance Such a Good Idea? a Global Comparative Perspective", "type" : "article-journal", "volume" : "89" }, "uris" : [ "http://www.mendeley.com/documents/?uuid=b1f12d69-df3a-46e7-9c8a-0eb6ed225224" ] } ], "mendeley" : { "formattedCitation" : "(Stoker, 2011)", "manualFormatting" : "(Stoker, 2011 p.17)", "plainTextFormattedCitation" : "(Stoker, 2011)", "previouslyFormattedCitation" : "(Stoker, 2011)" }, "properties" : { "noteIndex" : 0 }, "schema" : "https://github.com/citation-style-language/schema/raw/master/csl-citation.json" }</w:instrText>
      </w:r>
      <w:r w:rsidR="007C2DB9" w:rsidRPr="00A95A24">
        <w:rPr>
          <w:rFonts w:cs="Arial"/>
        </w:rPr>
        <w:fldChar w:fldCharType="separate"/>
      </w:r>
      <w:r w:rsidR="007C2DB9" w:rsidRPr="00A95A24">
        <w:rPr>
          <w:rFonts w:cs="Arial"/>
          <w:noProof/>
        </w:rPr>
        <w:t>(Stoker, 2011 p.17)</w:t>
      </w:r>
      <w:r w:rsidR="007C2DB9" w:rsidRPr="00A95A24">
        <w:rPr>
          <w:rFonts w:cs="Arial"/>
        </w:rPr>
        <w:fldChar w:fldCharType="end"/>
      </w:r>
      <w:r w:rsidR="007C2DB9" w:rsidRPr="00A95A24">
        <w:rPr>
          <w:rFonts w:cs="Arial"/>
        </w:rPr>
        <w:t xml:space="preserve">.  </w:t>
      </w:r>
      <w:r w:rsidR="004F4284">
        <w:rPr>
          <w:rFonts w:cs="Arial"/>
        </w:rPr>
        <w:t xml:space="preserve">It </w:t>
      </w:r>
      <w:r w:rsidR="00924329" w:rsidRPr="00A95A24">
        <w:rPr>
          <w:rFonts w:cs="Arial"/>
        </w:rPr>
        <w:t xml:space="preserve">was initially given practical </w:t>
      </w:r>
      <w:r w:rsidR="003D11B0">
        <w:rPr>
          <w:rFonts w:cs="Arial"/>
        </w:rPr>
        <w:t xml:space="preserve">force </w:t>
      </w:r>
      <w:r w:rsidR="00924329" w:rsidRPr="00A95A24">
        <w:rPr>
          <w:rFonts w:cs="Arial"/>
        </w:rPr>
        <w:t xml:space="preserve">through </w:t>
      </w:r>
      <w:r w:rsidR="00FE06F9" w:rsidRPr="00A95A24">
        <w:rPr>
          <w:rFonts w:cs="Arial"/>
        </w:rPr>
        <w:t>the</w:t>
      </w:r>
      <w:r w:rsidR="00924329" w:rsidRPr="00A95A24">
        <w:rPr>
          <w:rFonts w:cs="Arial"/>
        </w:rPr>
        <w:t xml:space="preserve"> (somewhat limited)</w:t>
      </w:r>
      <w:r w:rsidR="00FE06F9" w:rsidRPr="00A95A24">
        <w:rPr>
          <w:rFonts w:cs="Arial"/>
        </w:rPr>
        <w:t xml:space="preserve"> </w:t>
      </w:r>
      <w:r w:rsidR="007802D8" w:rsidRPr="00A95A24">
        <w:rPr>
          <w:rFonts w:cs="Arial"/>
        </w:rPr>
        <w:t xml:space="preserve">‘wellbeing’ </w:t>
      </w:r>
      <w:r w:rsidR="00FE06F9" w:rsidRPr="00A95A24">
        <w:rPr>
          <w:rFonts w:cs="Arial"/>
        </w:rPr>
        <w:t>power</w:t>
      </w:r>
      <w:r w:rsidR="00924329" w:rsidRPr="00A95A24">
        <w:rPr>
          <w:rFonts w:cs="Arial"/>
        </w:rPr>
        <w:t>s,</w:t>
      </w:r>
      <w:r w:rsidR="00FE06F9" w:rsidRPr="00A95A24">
        <w:rPr>
          <w:rFonts w:cs="Arial"/>
        </w:rPr>
        <w:t xml:space="preserve"> </w:t>
      </w:r>
      <w:r w:rsidR="007802D8" w:rsidRPr="00A95A24">
        <w:rPr>
          <w:rFonts w:cs="Arial"/>
        </w:rPr>
        <w:t>g</w:t>
      </w:r>
      <w:r w:rsidR="00924329" w:rsidRPr="00A95A24">
        <w:rPr>
          <w:rFonts w:cs="Arial"/>
        </w:rPr>
        <w:t xml:space="preserve">ranted to </w:t>
      </w:r>
      <w:r w:rsidR="007802D8" w:rsidRPr="00A95A24">
        <w:rPr>
          <w:rFonts w:cs="Arial"/>
        </w:rPr>
        <w:t xml:space="preserve">local government </w:t>
      </w:r>
      <w:r w:rsidR="00924329" w:rsidRPr="00A95A24">
        <w:rPr>
          <w:rFonts w:cs="Arial"/>
        </w:rPr>
        <w:t xml:space="preserve">in the Local Government Act </w:t>
      </w:r>
      <w:r w:rsidR="00FE06F9" w:rsidRPr="00A95A24">
        <w:rPr>
          <w:rFonts w:cs="Arial"/>
        </w:rPr>
        <w:t>2000 to promote social, economic and environmental wellbeing</w:t>
      </w:r>
      <w:r w:rsidR="000253E9" w:rsidRPr="00A95A24">
        <w:rPr>
          <w:rFonts w:cs="Arial"/>
        </w:rPr>
        <w:t xml:space="preserve">, and later </w:t>
      </w:r>
      <w:r w:rsidR="003D11B0">
        <w:rPr>
          <w:rFonts w:cs="Arial"/>
        </w:rPr>
        <w:t xml:space="preserve">formed the basis of </w:t>
      </w:r>
      <w:r w:rsidR="004F4284">
        <w:rPr>
          <w:rFonts w:cs="Arial"/>
        </w:rPr>
        <w:t xml:space="preserve">a </w:t>
      </w:r>
      <w:r w:rsidR="000253E9" w:rsidRPr="00A95A24">
        <w:rPr>
          <w:rFonts w:cs="Arial"/>
        </w:rPr>
        <w:t>vision</w:t>
      </w:r>
      <w:r w:rsidR="00924329" w:rsidRPr="00A95A24">
        <w:rPr>
          <w:rFonts w:cs="Arial"/>
        </w:rPr>
        <w:t xml:space="preserve"> of local government as a ‘convenor’ and </w:t>
      </w:r>
      <w:r w:rsidR="007C2DB9" w:rsidRPr="00A95A24">
        <w:rPr>
          <w:rFonts w:cs="Arial"/>
        </w:rPr>
        <w:t>‘</w:t>
      </w:r>
      <w:r w:rsidR="00924329" w:rsidRPr="00A95A24">
        <w:rPr>
          <w:rFonts w:cs="Arial"/>
        </w:rPr>
        <w:t>place shaper</w:t>
      </w:r>
      <w:r w:rsidR="007C2DB9" w:rsidRPr="00A95A24">
        <w:rPr>
          <w:rFonts w:cs="Arial"/>
        </w:rPr>
        <w:t xml:space="preserve">’ for local services </w:t>
      </w:r>
      <w:r w:rsidR="004F4284" w:rsidRPr="00A95A24">
        <w:rPr>
          <w:rFonts w:cs="Arial"/>
        </w:rPr>
        <w:t xml:space="preserve">expressed in the Lyons Report and the </w:t>
      </w:r>
      <w:r w:rsidR="004F4284" w:rsidRPr="00A95A24">
        <w:rPr>
          <w:rFonts w:cs="Arial"/>
          <w:i/>
        </w:rPr>
        <w:t>Strong and Prosperous Communities</w:t>
      </w:r>
      <w:r w:rsidR="004F4284" w:rsidRPr="00A95A24">
        <w:rPr>
          <w:rFonts w:cs="Arial"/>
        </w:rPr>
        <w:t xml:space="preserve"> white paper </w:t>
      </w:r>
      <w:r w:rsidR="007C2DB9" w:rsidRPr="00A95A24">
        <w:rPr>
          <w:rFonts w:cs="Arial"/>
        </w:rPr>
        <w:fldChar w:fldCharType="begin" w:fldLock="1"/>
      </w:r>
      <w:r w:rsidR="0079521B">
        <w:rPr>
          <w:rFonts w:cs="Arial"/>
        </w:rPr>
        <w:instrText>ADDIN CSL_CITATION { "citationItems" : [ { "id" : "ITEM-1", "itemData" : { "ISBN" : "9780119898545", "author" : [ { "dropping-particle" : "", "family" : "Lyons", "given" : "Sir Michael", "non-dropping-particle" : "", "parse-names" : false, "suffix" : "" } ], "id" : "ITEM-1", "issue" : "March", "issued" : { "date-parts" : [ [ "2007" ] ] }, "publisher" : "The Stationery Office", "publisher-place" : "London", "title" : "Place-shaping: a shared ambition for the future of local government", "type" : "book" }, "uris" : [ "http://www.mendeley.com/documents/?uuid=c3bda175-bd2b-4c8c-aeae-a2d7edcf2f99" ] }, { "id" : "ITEM-2", "itemData" : { "abstract" : "Local Government White Paper", "author" : [ { "dropping-particle" : "", "family" : "DCLG", "given" : "", "non-dropping-particle" : "", "parse-names" : false, "suffix" : "" } ], "id" : "ITEM-2", "issued" : { "date-parts" : [ [ "2006" ] ] }, "publisher-place" : "UK", "title" : "Strong and prosperous communities", "type" : "legislation", "volume" : "I" }, "uris" : [ "http://www.mendeley.com/documents/?uuid=238d9fb6-5716-49af-a04a-f5a0312e7ba1" ] } ], "mendeley" : { "formattedCitation" : "(DCLG, 2006; Lyons, 2007)", "plainTextFormattedCitation" : "(DCLG, 2006; Lyons, 2007)", "previouslyFormattedCitation" : "(DCLG, 2006; Lyons, 2007)" }, "properties" : { "noteIndex" : 0 }, "schema" : "https://github.com/citation-style-language/schema/raw/master/csl-citation.json" }</w:instrText>
      </w:r>
      <w:r w:rsidR="007C2DB9" w:rsidRPr="00A95A24">
        <w:rPr>
          <w:rFonts w:cs="Arial"/>
        </w:rPr>
        <w:fldChar w:fldCharType="separate"/>
      </w:r>
      <w:r w:rsidR="004F4284" w:rsidRPr="004F4284">
        <w:rPr>
          <w:rFonts w:cs="Arial"/>
          <w:noProof/>
        </w:rPr>
        <w:t>(DCLG, 2006; Lyons, 2007)</w:t>
      </w:r>
      <w:r w:rsidR="007C2DB9" w:rsidRPr="00A95A24">
        <w:rPr>
          <w:rFonts w:cs="Arial"/>
        </w:rPr>
        <w:fldChar w:fldCharType="end"/>
      </w:r>
      <w:r w:rsidR="00924329" w:rsidRPr="00A95A24">
        <w:rPr>
          <w:rFonts w:cs="Arial"/>
        </w:rPr>
        <w:t xml:space="preserve">.  </w:t>
      </w:r>
      <w:r w:rsidR="00374253" w:rsidRPr="00A95A24">
        <w:rPr>
          <w:rFonts w:cs="Arial"/>
        </w:rPr>
        <w:t>However, Madden (2010) argues that ‘place shaping’ specified a more powerful leadership role for the local authority, emphasis</w:t>
      </w:r>
      <w:r w:rsidR="003D11B0">
        <w:rPr>
          <w:rFonts w:cs="Arial"/>
        </w:rPr>
        <w:t>ing</w:t>
      </w:r>
      <w:r w:rsidR="00374253" w:rsidRPr="00A95A24">
        <w:rPr>
          <w:rFonts w:cs="Arial"/>
        </w:rPr>
        <w:t xml:space="preserve"> greater ‘certainty, stability and a unifying </w:t>
      </w:r>
      <w:r w:rsidR="00374253" w:rsidRPr="00A95A24">
        <w:rPr>
          <w:rFonts w:cs="Arial"/>
        </w:rPr>
        <w:lastRenderedPageBreak/>
        <w:t xml:space="preserve">narrative that promotes consensus on local priorities’ </w:t>
      </w:r>
      <w:r w:rsidR="00141120">
        <w:rPr>
          <w:rFonts w:cs="Arial"/>
        </w:rPr>
        <w:t xml:space="preserve">and </w:t>
      </w:r>
      <w:r w:rsidR="00141120" w:rsidRPr="00A95A24">
        <w:rPr>
          <w:rFonts w:cs="Arial"/>
        </w:rPr>
        <w:t>concentrat</w:t>
      </w:r>
      <w:r w:rsidR="00141120">
        <w:rPr>
          <w:rFonts w:cs="Arial"/>
        </w:rPr>
        <w:t>ing</w:t>
      </w:r>
      <w:r w:rsidR="00141120" w:rsidRPr="00A95A24">
        <w:rPr>
          <w:rFonts w:cs="Arial"/>
        </w:rPr>
        <w:t xml:space="preserve"> power in existing structures </w:t>
      </w:r>
      <w:r w:rsidR="00141120">
        <w:rPr>
          <w:rFonts w:cs="Arial"/>
        </w:rPr>
        <w:t>rather than re-distributing it</w:t>
      </w:r>
      <w:r w:rsidR="00141120" w:rsidRPr="00A95A24">
        <w:rPr>
          <w:rFonts w:cs="Arial"/>
        </w:rPr>
        <w:t xml:space="preserve"> </w:t>
      </w:r>
      <w:r w:rsidR="00374253" w:rsidRPr="00A95A24">
        <w:rPr>
          <w:rFonts w:cs="Arial"/>
        </w:rPr>
        <w:fldChar w:fldCharType="begin" w:fldLock="1"/>
      </w:r>
      <w:r w:rsidR="00374253" w:rsidRPr="00A95A24">
        <w:rPr>
          <w:rFonts w:cs="Arial"/>
        </w:rPr>
        <w:instrText>ADDIN CSL_CITATION { "citationItems" : [ { "id" : "ITEM-1", "itemData" : { "ISBN" : "0952-0767", "ISSN" : "09520767", "abstract" : "\u2018Community leadership\u2019 and \u2018place-shaping\u2019 embody the outward-facing orientation of English local government to engage local communities in deliberative governance. The apparent synergies between them suggest they might be complementary roles yet one emphasizes \u2018sense of direction\u2019 while the other stresses \u2018sense of place\u2019. What do they mean in practice? Evidence of the impact of community leadership since 2000 suggests the engagement of communities into community governance spaces such as Local Strategic Partnerships (LSPs) has been partially successful. Rather than empowering participation in governance spaces, community power has been concentrated into the hands of political and managerial elites. Policy statements since 2006 have emphasized a need for councils to exert strong local leadership. Do community leadership and place-shaping provide a complementary governance framework, or does place-shaping indicates a shift away from a normative and problematic model of community empowerment? Using Bourdieu\u2019s notion of the social space, this article considers the nature of \u2018governance space\u2019 and its role in a changing model of community governance.", "author" : [ { "dropping-particle" : "", "family" : "Madden", "given" : "Adrian", "non-dropping-particle" : "", "parse-names" : false, "suffix" : "" } ], "container-title" : "Public Policy and Administration", "id" : "ITEM-1", "issue" : "2", "issued" : { "date-parts" : [ [ "2010" ] ] }, "page" : "175-193", "title" : "The community leadership and place-shaping roles of english local government: Synergy or tension?", "type" : "article-journal", "volume" : "25" }, "uris" : [ "http://www.mendeley.com/documents/?uuid=18a4d850-73b1-42f9-b2d3-e2779457d06b" ] } ], "mendeley" : { "formattedCitation" : "(Madden, 2010)", "manualFormatting" : "(Madden, 2010 p.189)", "plainTextFormattedCitation" : "(Madden, 2010)", "previouslyFormattedCitation" : "(Madden, 2010)" }, "properties" : { "noteIndex" : 0 }, "schema" : "https://github.com/citation-style-language/schema/raw/master/csl-citation.json" }</w:instrText>
      </w:r>
      <w:r w:rsidR="00374253" w:rsidRPr="00A95A24">
        <w:rPr>
          <w:rFonts w:cs="Arial"/>
        </w:rPr>
        <w:fldChar w:fldCharType="separate"/>
      </w:r>
      <w:r w:rsidR="00374253" w:rsidRPr="00A95A24">
        <w:rPr>
          <w:rFonts w:cs="Arial"/>
          <w:noProof/>
        </w:rPr>
        <w:t>(Madden, 2010 p.189)</w:t>
      </w:r>
      <w:r w:rsidR="00374253" w:rsidRPr="00A95A24">
        <w:rPr>
          <w:rFonts w:cs="Arial"/>
        </w:rPr>
        <w:fldChar w:fldCharType="end"/>
      </w:r>
      <w:r w:rsidR="00374253" w:rsidRPr="00A95A24">
        <w:rPr>
          <w:rFonts w:cs="Arial"/>
        </w:rPr>
        <w:t xml:space="preserve">.  </w:t>
      </w:r>
    </w:p>
    <w:p w:rsidR="004F4E5F" w:rsidRPr="00A95A24" w:rsidRDefault="007F787F" w:rsidP="0068531A">
      <w:pPr>
        <w:rPr>
          <w:rFonts w:cs="Arial"/>
        </w:rPr>
      </w:pPr>
      <w:r>
        <w:rPr>
          <w:rFonts w:cs="Arial"/>
        </w:rPr>
        <w:t xml:space="preserve">In a contrasting interpretation </w:t>
      </w:r>
      <w:r w:rsidR="00374253" w:rsidRPr="00A95A24">
        <w:rPr>
          <w:rFonts w:cs="Arial"/>
        </w:rPr>
        <w:t xml:space="preserve">Sullivan (2007) </w:t>
      </w:r>
      <w:r>
        <w:rPr>
          <w:rFonts w:cs="Arial"/>
        </w:rPr>
        <w:t xml:space="preserve">highlights </w:t>
      </w:r>
      <w:r w:rsidR="00162D27" w:rsidRPr="00A95A24">
        <w:rPr>
          <w:rFonts w:cs="Arial"/>
        </w:rPr>
        <w:t xml:space="preserve">that </w:t>
      </w:r>
      <w:r w:rsidR="00924329" w:rsidRPr="00A95A24">
        <w:rPr>
          <w:rFonts w:cs="Arial"/>
        </w:rPr>
        <w:t xml:space="preserve">community leadership </w:t>
      </w:r>
      <w:r w:rsidR="00BF4CEF">
        <w:rPr>
          <w:rFonts w:cs="Arial"/>
        </w:rPr>
        <w:t xml:space="preserve">could </w:t>
      </w:r>
      <w:r w:rsidR="00141120" w:rsidRPr="00A95A24">
        <w:rPr>
          <w:rFonts w:cs="Arial"/>
        </w:rPr>
        <w:t xml:space="preserve">also </w:t>
      </w:r>
      <w:r w:rsidR="00BF4CEF">
        <w:rPr>
          <w:rFonts w:cs="Arial"/>
        </w:rPr>
        <w:t xml:space="preserve">be seen </w:t>
      </w:r>
      <w:r w:rsidR="00162D27" w:rsidRPr="00A95A24">
        <w:rPr>
          <w:rFonts w:cs="Arial"/>
        </w:rPr>
        <w:t xml:space="preserve">as </w:t>
      </w:r>
      <w:r w:rsidR="007802D8" w:rsidRPr="00A95A24">
        <w:rPr>
          <w:rFonts w:cs="Arial"/>
        </w:rPr>
        <w:t>‘</w:t>
      </w:r>
      <w:r w:rsidR="00924329" w:rsidRPr="00A95A24">
        <w:rPr>
          <w:rFonts w:cs="Arial"/>
        </w:rPr>
        <w:t>c</w:t>
      </w:r>
      <w:r w:rsidR="008F0DBC" w:rsidRPr="00A95A24">
        <w:rPr>
          <w:rFonts w:cs="Arial"/>
        </w:rPr>
        <w:t>ommunity voice’</w:t>
      </w:r>
      <w:r w:rsidR="00924329" w:rsidRPr="00A95A24">
        <w:rPr>
          <w:rFonts w:cs="Arial"/>
        </w:rPr>
        <w:t>,</w:t>
      </w:r>
      <w:r w:rsidR="008F0DBC" w:rsidRPr="00A95A24">
        <w:rPr>
          <w:rFonts w:cs="Arial"/>
        </w:rPr>
        <w:t xml:space="preserve"> eliciting and acting upon community aspirations</w:t>
      </w:r>
      <w:r w:rsidR="00924329" w:rsidRPr="00A95A24">
        <w:rPr>
          <w:rFonts w:cs="Arial"/>
        </w:rPr>
        <w:t>.  This responded to co</w:t>
      </w:r>
      <w:r w:rsidR="007C2DB9" w:rsidRPr="00A95A24">
        <w:rPr>
          <w:rFonts w:cs="Arial"/>
        </w:rPr>
        <w:t>n</w:t>
      </w:r>
      <w:r w:rsidR="00924329" w:rsidRPr="00A95A24">
        <w:rPr>
          <w:rFonts w:cs="Arial"/>
        </w:rPr>
        <w:t xml:space="preserve">temporary anxiety </w:t>
      </w:r>
      <w:r w:rsidR="00162D27" w:rsidRPr="00A95A24">
        <w:rPr>
          <w:rFonts w:cs="Arial"/>
        </w:rPr>
        <w:t xml:space="preserve">in the 1990s </w:t>
      </w:r>
      <w:r w:rsidR="00924329" w:rsidRPr="00A95A24">
        <w:rPr>
          <w:rFonts w:cs="Arial"/>
        </w:rPr>
        <w:t>about a need for democratic renewal</w:t>
      </w:r>
      <w:r w:rsidR="009A4951">
        <w:rPr>
          <w:rFonts w:cs="Arial"/>
        </w:rPr>
        <w:t>;</w:t>
      </w:r>
      <w:r w:rsidR="007C2DB9" w:rsidRPr="00A95A24">
        <w:rPr>
          <w:rFonts w:cs="Arial"/>
        </w:rPr>
        <w:t xml:space="preserve"> </w:t>
      </w:r>
    </w:p>
    <w:p w:rsidR="00574844" w:rsidRPr="00A95A24" w:rsidRDefault="004F4E5F" w:rsidP="0068531A">
      <w:pPr>
        <w:pStyle w:val="ListParagraph"/>
        <w:rPr>
          <w:rFonts w:cs="Arial"/>
        </w:rPr>
      </w:pPr>
      <w:r w:rsidRPr="00A95A24">
        <w:rPr>
          <w:rFonts w:cs="Arial"/>
        </w:rPr>
        <w:t xml:space="preserve">‘Local government itself is based on the principle of representative democracy, yet democracy tends to be passive. Citizens have little opportunity to engage apart from periodic visits to the ballot box. Worse, for many, there is a sense of alienation and apathy. New relationships with citizens and communities are needed’ </w:t>
      </w:r>
      <w:r w:rsidRPr="00A95A24">
        <w:rPr>
          <w:rFonts w:cs="Arial"/>
        </w:rPr>
        <w:fldChar w:fldCharType="begin" w:fldLock="1"/>
      </w:r>
      <w:r w:rsidRPr="00A95A24">
        <w:rPr>
          <w:rFonts w:cs="Arial"/>
        </w:rPr>
        <w:instrText>ADDIN CSL_CITATION { "citationItems" : [ { "id" : "ITEM-1", "itemData" : { "abstract" : "Community leadership", "author" : [ { "dropping-particle" : "", "family" : "Clarke", "given" : "Michael", "non-dropping-particle" : "", "parse-names" : false, "suffix" : "" }, { "dropping-particle" : "", "family" : "Stewart", "given" : "John", "non-dropping-particle" : "", "parse-names" : false, "suffix" : "" } ], "id" : "ITEM-1", "issued" : { "date-parts" : [ [ "1999" ] ] }, "publisher-place" : "York", "title" : "Summary: Community governance , community leadership and the new local government", "type" : "report" }, "uris" : [ "http://www.mendeley.com/documents/?uuid=c9dcfe11-f7b6-4b35-89a7-06ab727d425b" ] } ], "mendeley" : { "formattedCitation" : "(Clarke &amp; Stewart, 1999)", "manualFormatting" : "(Clarke &amp; Stewart, 1999 p.2)", "plainTextFormattedCitation" : "(Clarke &amp; Stewart, 1999)", "previouslyFormattedCitation" : "(Clarke &amp; Stewart, 1999)" }, "properties" : { "noteIndex" : 0 }, "schema" : "https://github.com/citation-style-language/schema/raw/master/csl-citation.json" }</w:instrText>
      </w:r>
      <w:r w:rsidRPr="00A95A24">
        <w:rPr>
          <w:rFonts w:cs="Arial"/>
        </w:rPr>
        <w:fldChar w:fldCharType="separate"/>
      </w:r>
      <w:r w:rsidRPr="00A95A24">
        <w:rPr>
          <w:rFonts w:cs="Arial"/>
          <w:noProof/>
        </w:rPr>
        <w:t>(Clarke &amp; Stewart, 1999 p.2)</w:t>
      </w:r>
      <w:r w:rsidRPr="00A95A24">
        <w:rPr>
          <w:rFonts w:cs="Arial"/>
        </w:rPr>
        <w:fldChar w:fldCharType="end"/>
      </w:r>
      <w:r w:rsidRPr="00A95A24">
        <w:rPr>
          <w:rFonts w:cs="Arial"/>
        </w:rPr>
        <w:t>.</w:t>
      </w:r>
    </w:p>
    <w:p w:rsidR="00FE06F9" w:rsidRPr="00A95A24" w:rsidRDefault="00FE06F9" w:rsidP="0068531A">
      <w:pPr>
        <w:pStyle w:val="ListParagraph"/>
        <w:ind w:left="0"/>
        <w:rPr>
          <w:rFonts w:cs="Arial"/>
        </w:rPr>
      </w:pPr>
    </w:p>
    <w:p w:rsidR="007C2DB9" w:rsidRPr="00A95A24" w:rsidRDefault="007C2DB9" w:rsidP="0068531A">
      <w:pPr>
        <w:pStyle w:val="ListParagraph"/>
        <w:ind w:left="0"/>
        <w:rPr>
          <w:rFonts w:cs="Arial"/>
        </w:rPr>
      </w:pPr>
      <w:r w:rsidRPr="00A95A24">
        <w:rPr>
          <w:rFonts w:cs="Arial"/>
        </w:rPr>
        <w:t>As a response to this perceived deficit</w:t>
      </w:r>
      <w:r w:rsidR="000253E9" w:rsidRPr="00A95A24">
        <w:rPr>
          <w:rFonts w:cs="Arial"/>
        </w:rPr>
        <w:t>,</w:t>
      </w:r>
      <w:r w:rsidRPr="00A95A24">
        <w:rPr>
          <w:rFonts w:cs="Arial"/>
        </w:rPr>
        <w:t xml:space="preserve"> Clarke and Stewart argue</w:t>
      </w:r>
      <w:r w:rsidR="009A4951">
        <w:rPr>
          <w:rFonts w:cs="Arial"/>
        </w:rPr>
        <w:t xml:space="preserve">d for </w:t>
      </w:r>
      <w:r w:rsidR="0046753A">
        <w:rPr>
          <w:rFonts w:cs="Arial"/>
        </w:rPr>
        <w:t xml:space="preserve">a form of </w:t>
      </w:r>
      <w:r w:rsidR="009A4951">
        <w:rPr>
          <w:rFonts w:cs="Arial"/>
        </w:rPr>
        <w:t>governance</w:t>
      </w:r>
      <w:r w:rsidRPr="00A95A24">
        <w:rPr>
          <w:rFonts w:cs="Arial"/>
        </w:rPr>
        <w:t xml:space="preserve"> </w:t>
      </w:r>
      <w:r w:rsidR="0046753A">
        <w:rPr>
          <w:rFonts w:cs="Arial"/>
        </w:rPr>
        <w:t>which w</w:t>
      </w:r>
      <w:r w:rsidR="009A4951">
        <w:rPr>
          <w:rFonts w:cs="Arial"/>
        </w:rPr>
        <w:t xml:space="preserve">ould </w:t>
      </w:r>
      <w:r w:rsidRPr="00A95A24">
        <w:rPr>
          <w:rFonts w:cs="Arial"/>
        </w:rPr>
        <w:t>ensure</w:t>
      </w:r>
      <w:r w:rsidR="009A4951">
        <w:rPr>
          <w:rFonts w:cs="Arial"/>
        </w:rPr>
        <w:t xml:space="preserve"> that r</w:t>
      </w:r>
      <w:r w:rsidRPr="00A95A24">
        <w:rPr>
          <w:rFonts w:cs="Arial"/>
        </w:rPr>
        <w:t xml:space="preserve">esources in the community </w:t>
      </w:r>
      <w:r w:rsidR="0046753A">
        <w:rPr>
          <w:rFonts w:cs="Arial"/>
        </w:rPr>
        <w:t>were</w:t>
      </w:r>
      <w:r w:rsidR="009A4951">
        <w:rPr>
          <w:rFonts w:cs="Arial"/>
        </w:rPr>
        <w:t xml:space="preserve"> </w:t>
      </w:r>
      <w:r w:rsidRPr="00A95A24">
        <w:rPr>
          <w:rFonts w:cs="Arial"/>
        </w:rPr>
        <w:t>used to the good of the locality</w:t>
      </w:r>
      <w:r w:rsidR="009A4951">
        <w:rPr>
          <w:rFonts w:cs="Arial"/>
        </w:rPr>
        <w:t xml:space="preserve">.  </w:t>
      </w:r>
      <w:r w:rsidR="007F787F">
        <w:rPr>
          <w:rFonts w:cs="Arial"/>
        </w:rPr>
        <w:t>T</w:t>
      </w:r>
      <w:r w:rsidR="009A4951">
        <w:rPr>
          <w:rFonts w:cs="Arial"/>
        </w:rPr>
        <w:t xml:space="preserve">his was a devolving vision of community leadership, </w:t>
      </w:r>
      <w:r w:rsidR="007F787F">
        <w:rPr>
          <w:rFonts w:cs="Arial"/>
        </w:rPr>
        <w:t xml:space="preserve">within which </w:t>
      </w:r>
      <w:r w:rsidRPr="00A95A24">
        <w:rPr>
          <w:rFonts w:cs="Arial"/>
        </w:rPr>
        <w:t>‘the local authority’s role in community governance is only justified if it is close to and empowers the communities</w:t>
      </w:r>
      <w:proofErr w:type="gramStart"/>
      <w:r w:rsidR="007F787F">
        <w:rPr>
          <w:rFonts w:cs="Arial"/>
        </w:rPr>
        <w:t>..</w:t>
      </w:r>
      <w:proofErr w:type="gramEnd"/>
      <w:r w:rsidRPr="00A95A24">
        <w:rPr>
          <w:rFonts w:cs="Arial"/>
        </w:rPr>
        <w:t xml:space="preserve"> </w:t>
      </w:r>
      <w:proofErr w:type="gramStart"/>
      <w:r w:rsidRPr="00A95A24">
        <w:rPr>
          <w:rFonts w:cs="Arial"/>
        </w:rPr>
        <w:t>and</w:t>
      </w:r>
      <w:proofErr w:type="gramEnd"/>
      <w:r w:rsidRPr="00A95A24">
        <w:rPr>
          <w:rFonts w:cs="Arial"/>
        </w:rPr>
        <w:t xml:space="preserve"> the citizens which constitute them’ (ibid. p.2).</w:t>
      </w:r>
    </w:p>
    <w:p w:rsidR="00FE06F9" w:rsidRPr="00A95A24" w:rsidRDefault="00FE06F9" w:rsidP="0068531A">
      <w:pPr>
        <w:pStyle w:val="ListParagraph"/>
        <w:ind w:left="0"/>
        <w:rPr>
          <w:rFonts w:cs="Arial"/>
        </w:rPr>
      </w:pPr>
    </w:p>
    <w:p w:rsidR="006F2584" w:rsidRPr="00A95A24" w:rsidRDefault="00954B68" w:rsidP="0068531A">
      <w:pPr>
        <w:pStyle w:val="ListParagraph"/>
        <w:ind w:left="0"/>
        <w:rPr>
          <w:rFonts w:cs="Arial"/>
        </w:rPr>
      </w:pPr>
      <w:proofErr w:type="gramStart"/>
      <w:r w:rsidRPr="00A95A24">
        <w:rPr>
          <w:rFonts w:cs="Arial"/>
        </w:rPr>
        <w:t xml:space="preserve">Finally Sullivan </w:t>
      </w:r>
      <w:r w:rsidR="00CC4C55">
        <w:rPr>
          <w:rFonts w:cs="Arial"/>
        </w:rPr>
        <w:t>(</w:t>
      </w:r>
      <w:r w:rsidRPr="00A95A24">
        <w:rPr>
          <w:rFonts w:cs="Arial"/>
        </w:rPr>
        <w:t>2007</w:t>
      </w:r>
      <w:r w:rsidR="00CC4C55">
        <w:rPr>
          <w:rFonts w:cs="Arial"/>
        </w:rPr>
        <w:t>)</w:t>
      </w:r>
      <w:r w:rsidRPr="00A95A24">
        <w:rPr>
          <w:rFonts w:cs="Arial"/>
        </w:rPr>
        <w:t xml:space="preserve"> notes that community leadership </w:t>
      </w:r>
      <w:r w:rsidR="009A4951">
        <w:rPr>
          <w:rFonts w:cs="Arial"/>
        </w:rPr>
        <w:t xml:space="preserve">could also </w:t>
      </w:r>
      <w:r w:rsidRPr="00A95A24">
        <w:rPr>
          <w:rFonts w:cs="Arial"/>
        </w:rPr>
        <w:t xml:space="preserve">be </w:t>
      </w:r>
      <w:r w:rsidR="009A4951">
        <w:rPr>
          <w:rFonts w:cs="Arial"/>
        </w:rPr>
        <w:t xml:space="preserve">viewed as </w:t>
      </w:r>
      <w:r w:rsidRPr="00A95A24">
        <w:rPr>
          <w:rFonts w:cs="Arial"/>
        </w:rPr>
        <w:t>a</w:t>
      </w:r>
      <w:r w:rsidR="00267322" w:rsidRPr="00A95A24">
        <w:rPr>
          <w:rFonts w:cs="Arial"/>
        </w:rPr>
        <w:t xml:space="preserve">n </w:t>
      </w:r>
      <w:r w:rsidRPr="00A95A24">
        <w:rPr>
          <w:rFonts w:cs="Arial"/>
        </w:rPr>
        <w:t>‘</w:t>
      </w:r>
      <w:r w:rsidR="00267322" w:rsidRPr="00A95A24">
        <w:rPr>
          <w:rFonts w:cs="Arial"/>
        </w:rPr>
        <w:t>expedient device</w:t>
      </w:r>
      <w:r w:rsidRPr="00A95A24">
        <w:rPr>
          <w:rFonts w:cs="Arial"/>
        </w:rPr>
        <w:t>’</w:t>
      </w:r>
      <w:r w:rsidR="00574844" w:rsidRPr="00A95A24">
        <w:rPr>
          <w:rFonts w:cs="Arial"/>
        </w:rPr>
        <w:t xml:space="preserve"> to divert </w:t>
      </w:r>
      <w:r w:rsidR="00E16FB3" w:rsidRPr="00A95A24">
        <w:rPr>
          <w:rFonts w:cs="Arial"/>
        </w:rPr>
        <w:t xml:space="preserve">attention </w:t>
      </w:r>
      <w:r w:rsidR="00574844" w:rsidRPr="00A95A24">
        <w:rPr>
          <w:rFonts w:cs="Arial"/>
        </w:rPr>
        <w:t xml:space="preserve">from the </w:t>
      </w:r>
      <w:r w:rsidR="00E16FB3" w:rsidRPr="00A95A24">
        <w:rPr>
          <w:rFonts w:cs="Arial"/>
        </w:rPr>
        <w:t xml:space="preserve">hard power lost to </w:t>
      </w:r>
      <w:r w:rsidR="00574844" w:rsidRPr="00A95A24">
        <w:rPr>
          <w:rFonts w:cs="Arial"/>
        </w:rPr>
        <w:t>local government</w:t>
      </w:r>
      <w:r w:rsidR="00E16FB3" w:rsidRPr="00A95A24">
        <w:rPr>
          <w:rFonts w:cs="Arial"/>
        </w:rPr>
        <w:t xml:space="preserve"> as a result of market-led reforms</w:t>
      </w:r>
      <w:r w:rsidR="00267322" w:rsidRPr="00A95A24">
        <w:rPr>
          <w:rFonts w:cs="Arial"/>
        </w:rPr>
        <w:t>.</w:t>
      </w:r>
      <w:proofErr w:type="gramEnd"/>
      <w:r w:rsidR="00267322" w:rsidRPr="00A95A24">
        <w:rPr>
          <w:rFonts w:cs="Arial"/>
        </w:rPr>
        <w:t xml:space="preserve">  </w:t>
      </w:r>
      <w:r w:rsidR="009A4951">
        <w:rPr>
          <w:rFonts w:cs="Arial"/>
        </w:rPr>
        <w:t>This interpretation was echoed four years later</w:t>
      </w:r>
      <w:r w:rsidRPr="00A95A24">
        <w:rPr>
          <w:rFonts w:cs="Arial"/>
        </w:rPr>
        <w:t xml:space="preserve"> by Stoker</w:t>
      </w:r>
      <w:r w:rsidR="00162D27" w:rsidRPr="00A95A24">
        <w:rPr>
          <w:rFonts w:cs="Arial"/>
        </w:rPr>
        <w:t>;</w:t>
      </w:r>
    </w:p>
    <w:p w:rsidR="006F2584" w:rsidRPr="00A95A24" w:rsidRDefault="006F2584" w:rsidP="0068531A">
      <w:pPr>
        <w:pStyle w:val="ListParagraph"/>
        <w:ind w:left="0"/>
        <w:rPr>
          <w:rFonts w:cs="Arial"/>
        </w:rPr>
      </w:pPr>
    </w:p>
    <w:p w:rsidR="008F0DBC" w:rsidRPr="00A95A24" w:rsidRDefault="00A05B8A" w:rsidP="0068531A">
      <w:pPr>
        <w:pStyle w:val="ListParagraph"/>
        <w:rPr>
          <w:rFonts w:cs="Arial"/>
        </w:rPr>
      </w:pPr>
      <w:r w:rsidRPr="00A95A24">
        <w:rPr>
          <w:rFonts w:cs="Arial"/>
        </w:rPr>
        <w:t>‘I worry that we</w:t>
      </w:r>
      <w:proofErr w:type="gramStart"/>
      <w:r w:rsidRPr="00A95A24">
        <w:rPr>
          <w:rFonts w:cs="Arial"/>
        </w:rPr>
        <w:t>..</w:t>
      </w:r>
      <w:proofErr w:type="gramEnd"/>
      <w:r w:rsidRPr="00A95A24">
        <w:rPr>
          <w:rFonts w:cs="Arial"/>
        </w:rPr>
        <w:t xml:space="preserve"> </w:t>
      </w:r>
      <w:proofErr w:type="gramStart"/>
      <w:r w:rsidRPr="00A95A24">
        <w:rPr>
          <w:rFonts w:cs="Arial"/>
        </w:rPr>
        <w:t>may</w:t>
      </w:r>
      <w:proofErr w:type="gramEnd"/>
      <w:r w:rsidRPr="00A95A24">
        <w:rPr>
          <w:rFonts w:cs="Arial"/>
        </w:rPr>
        <w:t xml:space="preserve"> have sold local government ‘a pup’</w:t>
      </w:r>
      <w:r w:rsidR="00E16FB3" w:rsidRPr="00A95A24">
        <w:rPr>
          <w:rFonts w:cs="Arial"/>
        </w:rPr>
        <w:t>,</w:t>
      </w:r>
      <w:r w:rsidRPr="00A95A24">
        <w:rPr>
          <w:rFonts w:cs="Arial"/>
        </w:rPr>
        <w:t xml:space="preserve"> that is the idea</w:t>
      </w:r>
      <w:r w:rsidR="00E16FB3" w:rsidRPr="00A95A24">
        <w:rPr>
          <w:rFonts w:cs="Arial"/>
        </w:rPr>
        <w:t xml:space="preserve"> </w:t>
      </w:r>
      <w:r w:rsidRPr="00A95A24">
        <w:rPr>
          <w:rFonts w:cs="Arial"/>
        </w:rPr>
        <w:t xml:space="preserve">of local governance and the role of the community governor.  I have doubts about the sustainability of local government at all if all that it has to offer is the role of community network co-ordinator’ </w:t>
      </w:r>
      <w:r w:rsidRPr="00A95A24">
        <w:rPr>
          <w:rFonts w:cs="Arial"/>
        </w:rPr>
        <w:fldChar w:fldCharType="begin" w:fldLock="1"/>
      </w:r>
      <w:r w:rsidRPr="00A95A24">
        <w:rPr>
          <w:rFonts w:cs="Arial"/>
        </w:rPr>
        <w:instrText>ADDIN CSL_CITATION { "citationItems" : [ { "id" : "ITEM-1", "itemData" : { "ISSN" : "00333298", "author" : [ { "dropping-particle" : "", "family" : "Stoker", "given" : "Gerry", "non-dropping-particle" : "", "parse-names" : false, "suffix" : "" } ], "container-title" : "Public Administration", "id" : "ITEM-1", "issue" : "1", "issued" : { "date-parts" : [ [ "2011", "3", "16" ] ] }, "page" : "15-31", "title" : "Was Local Governance Such a Good Idea? a Global Comparative Perspective", "type" : "article-journal", "volume" : "89" }, "uris" : [ "http://www.mendeley.com/documents/?uuid=b1f12d69-df3a-46e7-9c8a-0eb6ed225224" ] } ], "mendeley" : { "formattedCitation" : "(Stoker, 2011)", "manualFormatting" : "(Stoker, 2011 p.16)", "plainTextFormattedCitation" : "(Stoker, 2011)", "previouslyFormattedCitation" : "(Stoker, 2011)" }, "properties" : { "noteIndex" : 0 }, "schema" : "https://github.com/citation-style-language/schema/raw/master/csl-citation.json" }</w:instrText>
      </w:r>
      <w:r w:rsidRPr="00A95A24">
        <w:rPr>
          <w:rFonts w:cs="Arial"/>
        </w:rPr>
        <w:fldChar w:fldCharType="separate"/>
      </w:r>
      <w:r w:rsidRPr="00A95A24">
        <w:rPr>
          <w:rFonts w:cs="Arial"/>
          <w:noProof/>
        </w:rPr>
        <w:t>(Stoker, 2011 p.16)</w:t>
      </w:r>
      <w:r w:rsidRPr="00A95A24">
        <w:rPr>
          <w:rFonts w:cs="Arial"/>
        </w:rPr>
        <w:fldChar w:fldCharType="end"/>
      </w:r>
      <w:r w:rsidRPr="00A95A24">
        <w:rPr>
          <w:rFonts w:cs="Arial"/>
        </w:rPr>
        <w:t>.</w:t>
      </w:r>
      <w:r w:rsidR="00574844" w:rsidRPr="00A95A24">
        <w:rPr>
          <w:rFonts w:cs="Arial"/>
        </w:rPr>
        <w:t xml:space="preserve">  </w:t>
      </w:r>
    </w:p>
    <w:p w:rsidR="00267322" w:rsidRPr="00A95A24" w:rsidRDefault="00267322" w:rsidP="0068531A">
      <w:pPr>
        <w:pStyle w:val="ListParagraph"/>
        <w:ind w:left="0"/>
        <w:rPr>
          <w:rFonts w:cs="Arial"/>
        </w:rPr>
      </w:pPr>
    </w:p>
    <w:p w:rsidR="00B10E2B" w:rsidRDefault="00162D27" w:rsidP="00CC4C55">
      <w:pPr>
        <w:pStyle w:val="ListParagraph"/>
        <w:ind w:left="0"/>
        <w:rPr>
          <w:rFonts w:cs="Arial"/>
        </w:rPr>
      </w:pPr>
      <w:r w:rsidRPr="00A95A24">
        <w:rPr>
          <w:rFonts w:cs="Arial"/>
        </w:rPr>
        <w:t xml:space="preserve">Although these </w:t>
      </w:r>
      <w:r w:rsidR="009A4951">
        <w:rPr>
          <w:rFonts w:cs="Arial"/>
        </w:rPr>
        <w:t xml:space="preserve">interpretations </w:t>
      </w:r>
      <w:r w:rsidRPr="00A95A24">
        <w:rPr>
          <w:rFonts w:cs="Arial"/>
        </w:rPr>
        <w:t xml:space="preserve">of community leadership </w:t>
      </w:r>
      <w:r w:rsidR="009A4951">
        <w:rPr>
          <w:rFonts w:cs="Arial"/>
        </w:rPr>
        <w:t xml:space="preserve">were </w:t>
      </w:r>
      <w:r w:rsidRPr="00A95A24">
        <w:rPr>
          <w:rFonts w:cs="Arial"/>
        </w:rPr>
        <w:t xml:space="preserve">very different, they </w:t>
      </w:r>
      <w:r w:rsidR="009A4951">
        <w:rPr>
          <w:rFonts w:cs="Arial"/>
        </w:rPr>
        <w:t xml:space="preserve">were </w:t>
      </w:r>
      <w:r w:rsidRPr="00A95A24">
        <w:rPr>
          <w:rFonts w:cs="Arial"/>
        </w:rPr>
        <w:t>not mutually exclusive, and could co-exist in a s</w:t>
      </w:r>
      <w:r w:rsidR="0046753A">
        <w:rPr>
          <w:rFonts w:cs="Arial"/>
        </w:rPr>
        <w:t xml:space="preserve">ingle place at any given time.  It is also important to acknowledge that not all stakeholders engaged in local governance accepted local government’s community leadership role </w:t>
      </w:r>
      <w:r w:rsidR="0079521B">
        <w:rPr>
          <w:rFonts w:cs="Arial"/>
        </w:rPr>
        <w:t xml:space="preserve">and </w:t>
      </w:r>
      <w:r w:rsidR="00BF4CEF">
        <w:rPr>
          <w:rFonts w:cs="Arial"/>
        </w:rPr>
        <w:t xml:space="preserve">both </w:t>
      </w:r>
      <w:r w:rsidR="0079521B">
        <w:rPr>
          <w:rFonts w:cs="Arial"/>
        </w:rPr>
        <w:t xml:space="preserve">Sullivan (2007) </w:t>
      </w:r>
      <w:r w:rsidR="00BF4CEF">
        <w:rPr>
          <w:rFonts w:cs="Arial"/>
        </w:rPr>
        <w:t xml:space="preserve">and </w:t>
      </w:r>
      <w:r w:rsidR="00D943B5">
        <w:rPr>
          <w:rFonts w:cs="Arial"/>
        </w:rPr>
        <w:t xml:space="preserve">central government </w:t>
      </w:r>
      <w:r w:rsidR="00BF4CEF">
        <w:rPr>
          <w:rFonts w:cs="Arial"/>
        </w:rPr>
        <w:t>evaluation</w:t>
      </w:r>
      <w:r w:rsidR="00D943B5">
        <w:rPr>
          <w:rFonts w:cs="Arial"/>
        </w:rPr>
        <w:t>s</w:t>
      </w:r>
      <w:r w:rsidR="00BF4CEF">
        <w:rPr>
          <w:rFonts w:cs="Arial"/>
        </w:rPr>
        <w:t xml:space="preserve"> </w:t>
      </w:r>
      <w:r w:rsidR="00BF4CEF">
        <w:rPr>
          <w:rFonts w:cs="Arial"/>
        </w:rPr>
        <w:fldChar w:fldCharType="begin" w:fldLock="1"/>
      </w:r>
      <w:r w:rsidR="00E63135">
        <w:rPr>
          <w:rFonts w:cs="Arial"/>
        </w:rPr>
        <w:instrText>ADDIN CSL_CITATION { "citationItems" : [ { "id" : "ITEM-1", "itemData" : { "author" : [ { "dropping-particle" : "", "family" : "DCLG", "given" : "", "non-dropping-particle" : "", "parse-names" : false, "suffix" : "" } ], "id" : "ITEM-1", "issued" : { "date-parts" : [ [ "2011" ] ] }, "title" : "Long term evaluation of local area agreements and local strategic partnerships 2007-2010 Final Report", "type" : "report" }, "uris" : [ "http://www.mendeley.com/documents/?uuid=9669fc36-5717-4e40-90ab-0505dacf04aa" ] } ], "mendeley" : { "formattedCitation" : "(DCLG, 2011b)", "plainTextFormattedCitation" : "(DCLG, 2011b)", "previouslyFormattedCitation" : "(DCLG, 2011b)" }, "properties" : { "noteIndex" : 0 }, "schema" : "https://github.com/citation-style-language/schema/raw/master/csl-citation.json" }</w:instrText>
      </w:r>
      <w:r w:rsidR="00BF4CEF">
        <w:rPr>
          <w:rFonts w:cs="Arial"/>
        </w:rPr>
        <w:fldChar w:fldCharType="separate"/>
      </w:r>
      <w:r w:rsidR="00BF4CEF" w:rsidRPr="00BF4CEF">
        <w:rPr>
          <w:rFonts w:cs="Arial"/>
          <w:noProof/>
        </w:rPr>
        <w:t>(DCLG, 2011b)</w:t>
      </w:r>
      <w:r w:rsidR="00BF4CEF">
        <w:rPr>
          <w:rFonts w:cs="Arial"/>
        </w:rPr>
        <w:fldChar w:fldCharType="end"/>
      </w:r>
      <w:r w:rsidR="00BF4CEF">
        <w:rPr>
          <w:rFonts w:cs="Arial"/>
        </w:rPr>
        <w:t xml:space="preserve"> noted</w:t>
      </w:r>
      <w:r w:rsidR="0079521B">
        <w:rPr>
          <w:rFonts w:cs="Arial"/>
        </w:rPr>
        <w:t xml:space="preserve"> tensions in the engagement of elected members and some strategic partners.  </w:t>
      </w:r>
      <w:r w:rsidR="00BF4CEF">
        <w:rPr>
          <w:rFonts w:cs="Arial"/>
        </w:rPr>
        <w:t>Nonetheless</w:t>
      </w:r>
      <w:r w:rsidR="0079521B">
        <w:rPr>
          <w:rFonts w:cs="Arial"/>
        </w:rPr>
        <w:t>, despite these contested</w:t>
      </w:r>
      <w:r w:rsidR="00506196">
        <w:rPr>
          <w:rFonts w:cs="Arial"/>
        </w:rPr>
        <w:t xml:space="preserve"> aspects of the</w:t>
      </w:r>
      <w:r w:rsidR="00787B63">
        <w:rPr>
          <w:rFonts w:cs="Arial"/>
        </w:rPr>
        <w:t xml:space="preserve"> term</w:t>
      </w:r>
      <w:r w:rsidR="0079521B">
        <w:rPr>
          <w:rFonts w:cs="Arial"/>
        </w:rPr>
        <w:t xml:space="preserve">, it is clear that  </w:t>
      </w:r>
      <w:r w:rsidR="0079521B" w:rsidRPr="00A95A24">
        <w:rPr>
          <w:rFonts w:cs="Arial"/>
        </w:rPr>
        <w:t xml:space="preserve">ideas about ‘community leadership’ and ‘place shaping’ </w:t>
      </w:r>
      <w:r w:rsidR="0079521B">
        <w:rPr>
          <w:rFonts w:cs="Arial"/>
        </w:rPr>
        <w:t xml:space="preserve">formed an </w:t>
      </w:r>
      <w:r w:rsidR="00506196">
        <w:rPr>
          <w:rFonts w:cs="Arial"/>
        </w:rPr>
        <w:t>important part</w:t>
      </w:r>
      <w:r w:rsidR="0079521B" w:rsidRPr="00A95A24">
        <w:rPr>
          <w:rFonts w:cs="Arial"/>
        </w:rPr>
        <w:t xml:space="preserve"> of local government’s identity and leg</w:t>
      </w:r>
      <w:r w:rsidR="0079521B">
        <w:rPr>
          <w:rFonts w:cs="Arial"/>
        </w:rPr>
        <w:t>itimacy</w:t>
      </w:r>
      <w:r w:rsidR="00506196">
        <w:rPr>
          <w:rFonts w:cs="Arial"/>
        </w:rPr>
        <w:t xml:space="preserve"> prior to 2010</w:t>
      </w:r>
      <w:r w:rsidR="0079521B">
        <w:rPr>
          <w:rFonts w:cs="Arial"/>
        </w:rPr>
        <w:t>, and indeed t</w:t>
      </w:r>
      <w:r w:rsidR="0079521B" w:rsidRPr="00A95A24">
        <w:rPr>
          <w:rFonts w:cs="Arial"/>
        </w:rPr>
        <w:t>he concept remains in common currency throughout the sector</w:t>
      </w:r>
      <w:r w:rsidR="00BF4CEF">
        <w:rPr>
          <w:rFonts w:cs="Arial"/>
        </w:rPr>
        <w:t xml:space="preserve"> today</w:t>
      </w:r>
      <w:r w:rsidR="0079521B">
        <w:rPr>
          <w:rFonts w:cs="Arial"/>
        </w:rPr>
        <w:t xml:space="preserve"> </w:t>
      </w:r>
      <w:r w:rsidR="0079521B">
        <w:rPr>
          <w:rFonts w:cs="Arial"/>
        </w:rPr>
        <w:fldChar w:fldCharType="begin" w:fldLock="1"/>
      </w:r>
      <w:r w:rsidR="00506196">
        <w:rPr>
          <w:rFonts w:cs="Arial"/>
        </w:rPr>
        <w:instrText>ADDIN CSL_CITATION { "citationItems" : [ { "id" : "ITEM-1", "itemData" : { "abstract" : "Mentions community leadership role", "author" : [ { "dropping-particle" : "", "family" : "McMahon", "given" : "Jim", "non-dropping-particle" : "", "parse-names" : false, "suffix" : "" } ], "container-title" : "Municipal Journal", "id" : "ITEM-1", "issue" : "30th July", "issued" : { "date-parts" : [ [ "2015" ] ] }, "title" : "Future Proofing", "type" : "article-journal" }, "uris" : [ "http://www.mendeley.com/documents/?uuid=8bbb29d7-e5e0-48cc-b67a-56558c405a50" ] } ], "mendeley" : { "formattedCitation" : "(McMahon, 2015)", "manualFormatting" : "(see for instance McMahon, 2015)", "plainTextFormattedCitation" : "(McMahon, 2015)", "previouslyFormattedCitation" : "(McMahon, 2015)" }, "properties" : { "noteIndex" : 0 }, "schema" : "https://github.com/citation-style-language/schema/raw/master/csl-citation.json" }</w:instrText>
      </w:r>
      <w:r w:rsidR="0079521B">
        <w:rPr>
          <w:rFonts w:cs="Arial"/>
        </w:rPr>
        <w:fldChar w:fldCharType="separate"/>
      </w:r>
      <w:r w:rsidR="0079521B" w:rsidRPr="0079521B">
        <w:rPr>
          <w:rFonts w:cs="Arial"/>
          <w:noProof/>
        </w:rPr>
        <w:t>(</w:t>
      </w:r>
      <w:r w:rsidR="00506196">
        <w:rPr>
          <w:rFonts w:cs="Arial"/>
          <w:noProof/>
        </w:rPr>
        <w:t xml:space="preserve">see for instance </w:t>
      </w:r>
      <w:r w:rsidR="0079521B" w:rsidRPr="0079521B">
        <w:rPr>
          <w:rFonts w:cs="Arial"/>
          <w:noProof/>
        </w:rPr>
        <w:t>McMahon, 2015)</w:t>
      </w:r>
      <w:r w:rsidR="0079521B">
        <w:rPr>
          <w:rFonts w:cs="Arial"/>
        </w:rPr>
        <w:fldChar w:fldCharType="end"/>
      </w:r>
      <w:r w:rsidR="0079521B">
        <w:rPr>
          <w:rFonts w:cs="Arial"/>
        </w:rPr>
        <w:t xml:space="preserve">.  </w:t>
      </w:r>
      <w:r w:rsidR="00AA6438">
        <w:rPr>
          <w:rFonts w:cs="Arial"/>
        </w:rPr>
        <w:t>A</w:t>
      </w:r>
      <w:r w:rsidR="00AA6438" w:rsidRPr="00A95A24">
        <w:rPr>
          <w:rFonts w:cs="Arial"/>
        </w:rPr>
        <w:t xml:space="preserve">wareness of different interpretations </w:t>
      </w:r>
      <w:r w:rsidR="00BF4CEF">
        <w:rPr>
          <w:rFonts w:cs="Arial"/>
        </w:rPr>
        <w:t xml:space="preserve">of the role provide </w:t>
      </w:r>
      <w:r w:rsidR="00787B63">
        <w:rPr>
          <w:rFonts w:cs="Arial"/>
        </w:rPr>
        <w:t xml:space="preserve">us with </w:t>
      </w:r>
      <w:r w:rsidR="00BF4CEF">
        <w:rPr>
          <w:rFonts w:cs="Arial"/>
        </w:rPr>
        <w:t xml:space="preserve">additional lenses through which we can examine </w:t>
      </w:r>
      <w:r w:rsidR="00AA6438" w:rsidRPr="00A95A24">
        <w:rPr>
          <w:rFonts w:cs="Arial"/>
        </w:rPr>
        <w:t>how community leadership has been manifest in the past</w:t>
      </w:r>
      <w:r w:rsidR="00BF4CEF">
        <w:rPr>
          <w:rFonts w:cs="Arial"/>
        </w:rPr>
        <w:t xml:space="preserve">, </w:t>
      </w:r>
      <w:r w:rsidR="00AA6438" w:rsidRPr="00A95A24">
        <w:rPr>
          <w:rFonts w:cs="Arial"/>
        </w:rPr>
        <w:t xml:space="preserve">and </w:t>
      </w:r>
      <w:r w:rsidR="00BF4CEF">
        <w:rPr>
          <w:rFonts w:cs="Arial"/>
        </w:rPr>
        <w:t xml:space="preserve">how it may be developing into the future.  </w:t>
      </w:r>
      <w:r w:rsidR="00AA6438">
        <w:rPr>
          <w:rFonts w:cs="Arial"/>
        </w:rPr>
        <w:t xml:space="preserve">  </w:t>
      </w:r>
    </w:p>
    <w:p w:rsidR="00B10E2B" w:rsidRDefault="00B10E2B" w:rsidP="00CC4C55">
      <w:pPr>
        <w:pStyle w:val="ListParagraph"/>
        <w:ind w:left="0"/>
        <w:rPr>
          <w:rFonts w:cs="Arial"/>
        </w:rPr>
      </w:pPr>
    </w:p>
    <w:p w:rsidR="00290123" w:rsidRPr="00A95A24" w:rsidRDefault="00290123" w:rsidP="0068531A">
      <w:pPr>
        <w:rPr>
          <w:rFonts w:cs="Arial"/>
          <w:b/>
        </w:rPr>
      </w:pPr>
      <w:r w:rsidRPr="00A95A24">
        <w:rPr>
          <w:rFonts w:cs="Arial"/>
          <w:b/>
        </w:rPr>
        <w:t>Community leadership and spaces of power</w:t>
      </w:r>
    </w:p>
    <w:p w:rsidR="00D932BC" w:rsidRDefault="004A0DDC" w:rsidP="006526D7">
      <w:pPr>
        <w:widowControl w:val="0"/>
        <w:jc w:val="both"/>
        <w:rPr>
          <w:rFonts w:cs="Arial"/>
        </w:rPr>
      </w:pPr>
      <w:r>
        <w:rPr>
          <w:rFonts w:cs="Arial"/>
        </w:rPr>
        <w:t xml:space="preserve">To understand how opportunities to practice </w:t>
      </w:r>
      <w:r w:rsidR="0089526C">
        <w:rPr>
          <w:rFonts w:cs="Arial"/>
        </w:rPr>
        <w:t xml:space="preserve">these </w:t>
      </w:r>
      <w:r>
        <w:rPr>
          <w:rFonts w:cs="Arial"/>
        </w:rPr>
        <w:t xml:space="preserve">different interpretations of </w:t>
      </w:r>
      <w:r w:rsidR="00290123" w:rsidRPr="00A95A24">
        <w:rPr>
          <w:rFonts w:cs="Arial"/>
        </w:rPr>
        <w:t xml:space="preserve">community leadership </w:t>
      </w:r>
      <w:r>
        <w:rPr>
          <w:rFonts w:cs="Arial"/>
        </w:rPr>
        <w:t xml:space="preserve">have changed through time, we now turn to </w:t>
      </w:r>
      <w:r w:rsidRPr="00A95A24">
        <w:rPr>
          <w:rFonts w:cs="Arial"/>
        </w:rPr>
        <w:t xml:space="preserve">Newman’s </w:t>
      </w:r>
      <w:r>
        <w:rPr>
          <w:rFonts w:cs="Arial"/>
        </w:rPr>
        <w:t xml:space="preserve">concept </w:t>
      </w:r>
      <w:r w:rsidR="002757D9" w:rsidRPr="00A95A24">
        <w:rPr>
          <w:rFonts w:cs="Arial"/>
        </w:rPr>
        <w:t xml:space="preserve">of ‘spaces of power’ </w:t>
      </w:r>
      <w:r w:rsidR="002757D9" w:rsidRPr="00A95A24">
        <w:rPr>
          <w:rFonts w:cs="Arial"/>
        </w:rPr>
        <w:fldChar w:fldCharType="begin" w:fldLock="1"/>
      </w:r>
      <w:r w:rsidR="00E63135">
        <w:rPr>
          <w:rFonts w:cs="Arial"/>
        </w:rPr>
        <w:instrText>ADDIN CSL_CITATION { "citationItems" : [ { "id" : "ITEM-1", "itemData" : { "author" : [ { "dropping-particle" : "", "family" : "Newman", "given" : "Janet", "non-dropping-particle" : "", "parse-names" : false, "suffix" : "" } ], "id" : "ITEM-1", "issued" : { "date-parts" : [ [ "2012" ] ] }, "publisher" : "Bloomsbury Academic", "publisher-place" : "London", "title" : "Working the Spaces of Power: Activism, Neoliberalism and Gendered Labour", "type" : "book" }, "uris" : [ "http://www.mendeley.com/documents/?uuid=b8f8e8c4-7f50-4653-80b3-f0aa6b46938e" ] } ], "mendeley" : { "formattedCitation" : "(Newman, 2012)", "manualFormatting" : "(2012)", "plainTextFormattedCitation" : "(Newman, 2012)", "previouslyFormattedCitation" : "(Janet Newman, 2012)" }, "properties" : { "noteIndex" : 0 }, "schema" : "https://github.com/citation-style-language/schema/raw/master/csl-citation.json" }</w:instrText>
      </w:r>
      <w:r w:rsidR="002757D9" w:rsidRPr="00A95A24">
        <w:rPr>
          <w:rFonts w:cs="Arial"/>
        </w:rPr>
        <w:fldChar w:fldCharType="separate"/>
      </w:r>
      <w:r w:rsidR="002757D9" w:rsidRPr="00A95A24">
        <w:rPr>
          <w:rFonts w:cs="Arial"/>
          <w:noProof/>
        </w:rPr>
        <w:t>(2012)</w:t>
      </w:r>
      <w:r w:rsidR="002757D9" w:rsidRPr="00A95A24">
        <w:rPr>
          <w:rFonts w:cs="Arial"/>
        </w:rPr>
        <w:fldChar w:fldCharType="end"/>
      </w:r>
      <w:r w:rsidR="002757D9" w:rsidRPr="00A95A24">
        <w:rPr>
          <w:rFonts w:cs="Arial"/>
        </w:rPr>
        <w:t xml:space="preserve">.  </w:t>
      </w:r>
      <w:r w:rsidR="007B6FF3">
        <w:rPr>
          <w:rFonts w:cs="Arial"/>
        </w:rPr>
        <w:t xml:space="preserve">This idea derives from </w:t>
      </w:r>
      <w:r w:rsidR="002757D9" w:rsidRPr="00A95A24">
        <w:rPr>
          <w:rFonts w:cs="Arial"/>
        </w:rPr>
        <w:t>Newman’s research with female political activists</w:t>
      </w:r>
      <w:r w:rsidR="007B6FF3">
        <w:rPr>
          <w:rFonts w:cs="Arial"/>
        </w:rPr>
        <w:t xml:space="preserve">, </w:t>
      </w:r>
      <w:r w:rsidR="003D4F17" w:rsidRPr="00A95A24">
        <w:rPr>
          <w:rFonts w:cs="Arial"/>
        </w:rPr>
        <w:t>chart</w:t>
      </w:r>
      <w:r w:rsidR="007B6FF3">
        <w:rPr>
          <w:rFonts w:cs="Arial"/>
        </w:rPr>
        <w:t>ing</w:t>
      </w:r>
      <w:r w:rsidR="003D4F17" w:rsidRPr="00A95A24">
        <w:rPr>
          <w:rFonts w:cs="Arial"/>
        </w:rPr>
        <w:t xml:space="preserve"> how </w:t>
      </w:r>
      <w:r w:rsidR="006526D7">
        <w:rPr>
          <w:rFonts w:cs="Arial"/>
        </w:rPr>
        <w:t>they identified and exploited ‘</w:t>
      </w:r>
      <w:r w:rsidR="002757D9" w:rsidRPr="00A95A24">
        <w:rPr>
          <w:rFonts w:cs="Arial"/>
        </w:rPr>
        <w:t xml:space="preserve">spaces of power generated through contradictions in the ruling relations of </w:t>
      </w:r>
      <w:r w:rsidR="002757D9" w:rsidRPr="00A95A24">
        <w:rPr>
          <w:rFonts w:cs="Arial"/>
        </w:rPr>
        <w:lastRenderedPageBreak/>
        <w:t>their time</w:t>
      </w:r>
      <w:r w:rsidR="006526D7">
        <w:rPr>
          <w:rFonts w:cs="Arial"/>
        </w:rPr>
        <w:t>’</w:t>
      </w:r>
      <w:r w:rsidR="002757D9" w:rsidRPr="00A95A24">
        <w:rPr>
          <w:rFonts w:cs="Arial"/>
        </w:rPr>
        <w:t xml:space="preserve"> </w:t>
      </w:r>
      <w:r w:rsidR="002757D9" w:rsidRPr="00A95A24">
        <w:rPr>
          <w:rFonts w:cs="Arial"/>
        </w:rPr>
        <w:fldChar w:fldCharType="begin" w:fldLock="1"/>
      </w:r>
      <w:r w:rsidR="00E63135">
        <w:rPr>
          <w:rFonts w:cs="Arial"/>
        </w:rPr>
        <w:instrText>ADDIN CSL_CITATION { "citationItems" : [ { "id" : "ITEM-1", "itemData" : { "author" : [ { "dropping-particle" : "", "family" : "Newman", "given" : "Janet", "non-dropping-particle" : "", "parse-names" : false, "suffix" : "" } ], "id" : "ITEM-1", "issued" : { "date-parts" : [ [ "2012" ] ] }, "publisher" : "Bloomsbury Academic", "publisher-place" : "London", "title" : "Working the Spaces of Power: Activism, Neoliberalism and Gendered Labour", "type" : "book" }, "uris" : [ "http://www.mendeley.com/documents/?uuid=b8f8e8c4-7f50-4653-80b3-f0aa6b46938e" ] } ], "mendeley" : { "formattedCitation" : "(Newman, 2012)", "manualFormatting" : "(ibid p.3)", "plainTextFormattedCitation" : "(Newman, 2012)", "previouslyFormattedCitation" : "(Janet Newman, 2012)" }, "properties" : { "noteIndex" : 0 }, "schema" : "https://github.com/citation-style-language/schema/raw/master/csl-citation.json" }</w:instrText>
      </w:r>
      <w:r w:rsidR="002757D9" w:rsidRPr="00A95A24">
        <w:rPr>
          <w:rFonts w:cs="Arial"/>
        </w:rPr>
        <w:fldChar w:fldCharType="separate"/>
      </w:r>
      <w:r w:rsidR="006526D7">
        <w:rPr>
          <w:rFonts w:cs="Arial"/>
          <w:noProof/>
        </w:rPr>
        <w:t xml:space="preserve">(ibid </w:t>
      </w:r>
      <w:r w:rsidR="002757D9" w:rsidRPr="00A95A24">
        <w:rPr>
          <w:rFonts w:cs="Arial"/>
          <w:noProof/>
        </w:rPr>
        <w:t>p.3)</w:t>
      </w:r>
      <w:r w:rsidR="002757D9" w:rsidRPr="00A95A24">
        <w:rPr>
          <w:rFonts w:cs="Arial"/>
        </w:rPr>
        <w:fldChar w:fldCharType="end"/>
      </w:r>
      <w:r w:rsidR="002757D9" w:rsidRPr="00A95A24">
        <w:rPr>
          <w:rFonts w:cs="Arial"/>
        </w:rPr>
        <w:t xml:space="preserve"> to enact social and political change.  </w:t>
      </w:r>
      <w:r w:rsidR="007B6FF3">
        <w:rPr>
          <w:rFonts w:cs="Arial"/>
        </w:rPr>
        <w:t xml:space="preserve">Although Newman’s </w:t>
      </w:r>
      <w:r w:rsidR="00E61E9E">
        <w:rPr>
          <w:rFonts w:cs="Arial"/>
        </w:rPr>
        <w:t xml:space="preserve">work </w:t>
      </w:r>
      <w:r w:rsidR="007B6FF3">
        <w:rPr>
          <w:rFonts w:cs="Arial"/>
        </w:rPr>
        <w:t xml:space="preserve">derives from </w:t>
      </w:r>
      <w:r w:rsidR="00E61E9E">
        <w:rPr>
          <w:rFonts w:cs="Arial"/>
        </w:rPr>
        <w:t xml:space="preserve">the study of </w:t>
      </w:r>
      <w:r w:rsidR="007B6FF3">
        <w:rPr>
          <w:rFonts w:cs="Arial"/>
        </w:rPr>
        <w:t xml:space="preserve">individual struggles, </w:t>
      </w:r>
      <w:r w:rsidR="004E158C">
        <w:rPr>
          <w:rFonts w:cs="Arial"/>
        </w:rPr>
        <w:t xml:space="preserve">the </w:t>
      </w:r>
      <w:r w:rsidR="003C6808">
        <w:rPr>
          <w:rFonts w:cs="Arial"/>
        </w:rPr>
        <w:t xml:space="preserve">concept </w:t>
      </w:r>
      <w:r w:rsidR="004E158C">
        <w:rPr>
          <w:rFonts w:cs="Arial"/>
        </w:rPr>
        <w:t xml:space="preserve">of ‘spaces of power’ </w:t>
      </w:r>
      <w:r w:rsidR="003C6808">
        <w:rPr>
          <w:rFonts w:cs="Arial"/>
        </w:rPr>
        <w:t>is more widely applicable</w:t>
      </w:r>
      <w:r w:rsidR="00E61E9E">
        <w:rPr>
          <w:rFonts w:cs="Arial"/>
        </w:rPr>
        <w:t>.  I</w:t>
      </w:r>
      <w:r w:rsidR="00D932BC">
        <w:rPr>
          <w:rFonts w:cs="Arial"/>
        </w:rPr>
        <w:t>n the context of English local government</w:t>
      </w:r>
      <w:r w:rsidR="004E158C">
        <w:rPr>
          <w:rFonts w:cs="Arial"/>
        </w:rPr>
        <w:t>,</w:t>
      </w:r>
      <w:r w:rsidR="00D932BC">
        <w:rPr>
          <w:rFonts w:cs="Arial"/>
        </w:rPr>
        <w:t xml:space="preserve"> </w:t>
      </w:r>
      <w:r w:rsidR="004E158C">
        <w:rPr>
          <w:rFonts w:cs="Arial"/>
        </w:rPr>
        <w:t xml:space="preserve">for instance, </w:t>
      </w:r>
      <w:r w:rsidR="00D932BC">
        <w:rPr>
          <w:rFonts w:cs="Arial"/>
        </w:rPr>
        <w:t>th</w:t>
      </w:r>
      <w:r w:rsidR="004E158C">
        <w:rPr>
          <w:rFonts w:cs="Arial"/>
        </w:rPr>
        <w:t>e</w:t>
      </w:r>
      <w:r w:rsidR="00D932BC">
        <w:rPr>
          <w:rFonts w:cs="Arial"/>
        </w:rPr>
        <w:t xml:space="preserve"> </w:t>
      </w:r>
      <w:r w:rsidR="003C6808">
        <w:rPr>
          <w:rFonts w:cs="Arial"/>
        </w:rPr>
        <w:t xml:space="preserve">idea </w:t>
      </w:r>
      <w:r w:rsidR="004E158C">
        <w:rPr>
          <w:rFonts w:cs="Arial"/>
        </w:rPr>
        <w:t xml:space="preserve">effectively describes </w:t>
      </w:r>
      <w:r w:rsidR="007B6FF3">
        <w:rPr>
          <w:rFonts w:cs="Arial"/>
        </w:rPr>
        <w:t xml:space="preserve">the search by </w:t>
      </w:r>
      <w:r w:rsidR="00D932BC">
        <w:rPr>
          <w:rFonts w:cs="Arial"/>
        </w:rPr>
        <w:t xml:space="preserve">elected </w:t>
      </w:r>
      <w:r w:rsidR="007B6FF3">
        <w:rPr>
          <w:rFonts w:cs="Arial"/>
        </w:rPr>
        <w:t xml:space="preserve">members and officers for opportunities to express </w:t>
      </w:r>
      <w:r w:rsidR="00E61E9E">
        <w:rPr>
          <w:rFonts w:cs="Arial"/>
        </w:rPr>
        <w:t xml:space="preserve">local political </w:t>
      </w:r>
      <w:r w:rsidR="004A434F">
        <w:rPr>
          <w:rFonts w:cs="Arial"/>
        </w:rPr>
        <w:t xml:space="preserve">vision </w:t>
      </w:r>
      <w:r w:rsidR="00D932BC">
        <w:rPr>
          <w:rFonts w:cs="Arial"/>
        </w:rPr>
        <w:t xml:space="preserve">(particularly when the council </w:t>
      </w:r>
      <w:r w:rsidR="004A434F">
        <w:rPr>
          <w:rFonts w:cs="Arial"/>
        </w:rPr>
        <w:t xml:space="preserve">is politically opposed </w:t>
      </w:r>
      <w:r w:rsidR="00D932BC">
        <w:rPr>
          <w:rFonts w:cs="Arial"/>
        </w:rPr>
        <w:t>to the government)</w:t>
      </w:r>
      <w:r w:rsidR="007B6FF3">
        <w:rPr>
          <w:rFonts w:cs="Arial"/>
        </w:rPr>
        <w:t xml:space="preserve"> </w:t>
      </w:r>
      <w:r w:rsidR="00185648">
        <w:rPr>
          <w:rFonts w:cs="Arial"/>
        </w:rPr>
        <w:t xml:space="preserve">in an environment where actions </w:t>
      </w:r>
      <w:r w:rsidR="0096057F">
        <w:rPr>
          <w:rFonts w:cs="Arial"/>
        </w:rPr>
        <w:t xml:space="preserve">are </w:t>
      </w:r>
      <w:r w:rsidR="007B6FF3">
        <w:rPr>
          <w:rFonts w:cs="Arial"/>
        </w:rPr>
        <w:t xml:space="preserve">tightly constrained by </w:t>
      </w:r>
      <w:r w:rsidR="00185648">
        <w:rPr>
          <w:rFonts w:cs="Arial"/>
        </w:rPr>
        <w:t xml:space="preserve">spending cuts </w:t>
      </w:r>
      <w:r w:rsidR="007B6FF3">
        <w:rPr>
          <w:rFonts w:cs="Arial"/>
        </w:rPr>
        <w:t xml:space="preserve">and legislation.  </w:t>
      </w:r>
    </w:p>
    <w:p w:rsidR="00290123" w:rsidRPr="00A95A24" w:rsidRDefault="003D4F17" w:rsidP="006526D7">
      <w:pPr>
        <w:widowControl w:val="0"/>
        <w:jc w:val="both"/>
        <w:rPr>
          <w:rFonts w:cs="Arial"/>
        </w:rPr>
      </w:pPr>
      <w:r w:rsidRPr="00A95A24">
        <w:rPr>
          <w:rFonts w:cs="Arial"/>
        </w:rPr>
        <w:t xml:space="preserve">For Newman </w:t>
      </w:r>
      <w:r w:rsidR="007B6FF3">
        <w:rPr>
          <w:rFonts w:cs="Arial"/>
        </w:rPr>
        <w:t>‘</w:t>
      </w:r>
      <w:r w:rsidRPr="00A95A24">
        <w:rPr>
          <w:rFonts w:cs="Arial"/>
        </w:rPr>
        <w:t xml:space="preserve">spaces </w:t>
      </w:r>
      <w:r w:rsidR="007B6FF3">
        <w:rPr>
          <w:rFonts w:cs="Arial"/>
        </w:rPr>
        <w:t xml:space="preserve">of power’ </w:t>
      </w:r>
      <w:r w:rsidRPr="00A95A24">
        <w:rPr>
          <w:rFonts w:cs="Arial"/>
        </w:rPr>
        <w:t xml:space="preserve">do not necessarily provide </w:t>
      </w:r>
      <w:r w:rsidR="002757D9" w:rsidRPr="00A95A24">
        <w:rPr>
          <w:rFonts w:cs="Arial"/>
        </w:rPr>
        <w:t>an optimistic discourse of agency in place of neo-liberal triumph but ‘readings of change that allow for continued points of conflict, disruption and antagonism’</w:t>
      </w:r>
      <w:r w:rsidRPr="00A95A24">
        <w:rPr>
          <w:rFonts w:cs="Arial"/>
        </w:rPr>
        <w:t xml:space="preserve"> (p.169) with spaces ‘wrought from fissures and fracture in dominant ruling relations’ (p.174).  S</w:t>
      </w:r>
      <w:r w:rsidR="002757D9" w:rsidRPr="00A95A24">
        <w:rPr>
          <w:rFonts w:cs="Arial"/>
        </w:rPr>
        <w:t>paces</w:t>
      </w:r>
      <w:r w:rsidRPr="00A95A24">
        <w:rPr>
          <w:rFonts w:cs="Arial"/>
        </w:rPr>
        <w:t xml:space="preserve"> of power were also frequently spaces of strain and discomfort </w:t>
      </w:r>
      <w:r w:rsidR="002757D9" w:rsidRPr="00A95A24">
        <w:rPr>
          <w:rFonts w:cs="Arial"/>
        </w:rPr>
        <w:t xml:space="preserve">but </w:t>
      </w:r>
      <w:r w:rsidRPr="00A95A24">
        <w:rPr>
          <w:rFonts w:cs="Arial"/>
        </w:rPr>
        <w:t>‘</w:t>
      </w:r>
      <w:r w:rsidR="002757D9" w:rsidRPr="00A95A24">
        <w:rPr>
          <w:rFonts w:cs="Arial"/>
        </w:rPr>
        <w:t>also produced new forms of organizing and ways of performing politics that are not easily erased, even in the current climate</w:t>
      </w:r>
      <w:r w:rsidRPr="00A95A24">
        <w:rPr>
          <w:rFonts w:cs="Arial"/>
        </w:rPr>
        <w:t xml:space="preserve"> of cuts and austerity’</w:t>
      </w:r>
      <w:r w:rsidR="002757D9" w:rsidRPr="00A95A24">
        <w:rPr>
          <w:rFonts w:cs="Arial"/>
        </w:rPr>
        <w:t xml:space="preserve"> (ibid. p.4).  </w:t>
      </w:r>
    </w:p>
    <w:p w:rsidR="003C29E9" w:rsidRPr="00A95A24" w:rsidRDefault="006526D7" w:rsidP="0068531A">
      <w:pPr>
        <w:rPr>
          <w:rFonts w:cs="Arial"/>
        </w:rPr>
      </w:pPr>
      <w:r>
        <w:rPr>
          <w:rFonts w:cs="Arial"/>
        </w:rPr>
        <w:t>Applying this idea to the exercise of community leadership, a</w:t>
      </w:r>
      <w:r w:rsidR="007D48FA" w:rsidRPr="00A95A24">
        <w:rPr>
          <w:rFonts w:cs="Arial"/>
        </w:rPr>
        <w:t xml:space="preserve"> review </w:t>
      </w:r>
      <w:r w:rsidR="003D2328" w:rsidRPr="00A95A24">
        <w:rPr>
          <w:rFonts w:cs="Arial"/>
        </w:rPr>
        <w:t xml:space="preserve">of </w:t>
      </w:r>
      <w:r w:rsidR="000D044D" w:rsidRPr="00A95A24">
        <w:rPr>
          <w:rFonts w:cs="Arial"/>
        </w:rPr>
        <w:t xml:space="preserve">recent </w:t>
      </w:r>
      <w:r w:rsidR="003D2328" w:rsidRPr="00A95A24">
        <w:rPr>
          <w:rFonts w:cs="Arial"/>
        </w:rPr>
        <w:t xml:space="preserve">changes to national policies </w:t>
      </w:r>
      <w:r>
        <w:rPr>
          <w:rFonts w:cs="Arial"/>
        </w:rPr>
        <w:t xml:space="preserve">demonstrates that this is </w:t>
      </w:r>
      <w:r w:rsidR="00AE2CD7" w:rsidRPr="00A95A24">
        <w:rPr>
          <w:rFonts w:cs="Arial"/>
        </w:rPr>
        <w:t xml:space="preserve">a </w:t>
      </w:r>
      <w:r w:rsidR="000D044D" w:rsidRPr="00A95A24">
        <w:rPr>
          <w:rFonts w:cs="Arial"/>
        </w:rPr>
        <w:t xml:space="preserve">policy domain </w:t>
      </w:r>
      <w:r w:rsidR="00F74185" w:rsidRPr="00A95A24">
        <w:rPr>
          <w:rFonts w:cs="Arial"/>
        </w:rPr>
        <w:t xml:space="preserve">in which </w:t>
      </w:r>
      <w:r w:rsidR="009750F6" w:rsidRPr="00A95A24">
        <w:rPr>
          <w:rFonts w:cs="Arial"/>
        </w:rPr>
        <w:t>‘</w:t>
      </w:r>
      <w:r w:rsidR="00F74185" w:rsidRPr="00A95A24">
        <w:rPr>
          <w:rFonts w:cs="Arial"/>
        </w:rPr>
        <w:t>spaces of power</w:t>
      </w:r>
      <w:r w:rsidR="009750F6" w:rsidRPr="00A95A24">
        <w:rPr>
          <w:rFonts w:cs="Arial"/>
        </w:rPr>
        <w:t>’</w:t>
      </w:r>
      <w:r w:rsidR="00F74185" w:rsidRPr="00A95A24">
        <w:rPr>
          <w:rFonts w:cs="Arial"/>
        </w:rPr>
        <w:t xml:space="preserve"> have both emerged and closed down during the</w:t>
      </w:r>
      <w:r w:rsidR="007D48FA" w:rsidRPr="00A95A24">
        <w:rPr>
          <w:rFonts w:cs="Arial"/>
        </w:rPr>
        <w:t xml:space="preserve"> Coalition government’s administrative term</w:t>
      </w:r>
      <w:r w:rsidR="00F74185" w:rsidRPr="00A95A24">
        <w:rPr>
          <w:rFonts w:cs="Arial"/>
        </w:rPr>
        <w:t xml:space="preserve">.  </w:t>
      </w:r>
      <w:r w:rsidR="007D48FA" w:rsidRPr="00A95A24">
        <w:rPr>
          <w:rFonts w:cs="Arial"/>
        </w:rPr>
        <w:t xml:space="preserve">Table 6.1 </w:t>
      </w:r>
      <w:r w:rsidR="00B43902" w:rsidRPr="00A95A24">
        <w:rPr>
          <w:rFonts w:cs="Arial"/>
        </w:rPr>
        <w:t xml:space="preserve">(below) </w:t>
      </w:r>
      <w:r w:rsidR="000D044D" w:rsidRPr="00A95A24">
        <w:rPr>
          <w:rFonts w:cs="Arial"/>
        </w:rPr>
        <w:t xml:space="preserve">lists </w:t>
      </w:r>
      <w:r w:rsidR="007D48FA" w:rsidRPr="00A95A24">
        <w:rPr>
          <w:rFonts w:cs="Arial"/>
        </w:rPr>
        <w:t xml:space="preserve">the key policy changes </w:t>
      </w:r>
      <w:r w:rsidR="000D044D" w:rsidRPr="00A95A24">
        <w:rPr>
          <w:rFonts w:cs="Arial"/>
        </w:rPr>
        <w:t xml:space="preserve">made by the coalition </w:t>
      </w:r>
      <w:r w:rsidR="007D48FA" w:rsidRPr="00A95A24">
        <w:rPr>
          <w:rFonts w:cs="Arial"/>
        </w:rPr>
        <w:t>against the different modes of community leade</w:t>
      </w:r>
      <w:r w:rsidR="000D044D" w:rsidRPr="00A95A24">
        <w:rPr>
          <w:rFonts w:cs="Arial"/>
        </w:rPr>
        <w:t xml:space="preserve">rship (with place-shaping included alongside civic leadership, as the same supporting and restricting factors are present for both).   </w:t>
      </w:r>
      <w:r w:rsidR="0089526C">
        <w:rPr>
          <w:rFonts w:cs="Arial"/>
        </w:rPr>
        <w:t>F</w:t>
      </w:r>
      <w:r w:rsidR="000D044D" w:rsidRPr="00A95A24">
        <w:rPr>
          <w:rFonts w:cs="Arial"/>
        </w:rPr>
        <w:t xml:space="preserve">rom this brief overview </w:t>
      </w:r>
      <w:r w:rsidR="0089526C">
        <w:rPr>
          <w:rFonts w:cs="Arial"/>
        </w:rPr>
        <w:t xml:space="preserve">it appears </w:t>
      </w:r>
      <w:r w:rsidR="000D044D" w:rsidRPr="00A95A24">
        <w:rPr>
          <w:rFonts w:cs="Arial"/>
        </w:rPr>
        <w:t>that spaces of power relating to local authorities</w:t>
      </w:r>
      <w:r w:rsidR="003032BC" w:rsidRPr="00A95A24">
        <w:rPr>
          <w:rFonts w:cs="Arial"/>
        </w:rPr>
        <w:t>’</w:t>
      </w:r>
      <w:r w:rsidR="000D044D" w:rsidRPr="00A95A24">
        <w:rPr>
          <w:rFonts w:cs="Arial"/>
        </w:rPr>
        <w:t xml:space="preserve"> </w:t>
      </w:r>
      <w:r w:rsidR="009C4282">
        <w:rPr>
          <w:rFonts w:cs="Arial"/>
        </w:rPr>
        <w:t>‘</w:t>
      </w:r>
      <w:r w:rsidR="00C06119">
        <w:rPr>
          <w:rFonts w:cs="Arial"/>
        </w:rPr>
        <w:t>enabling</w:t>
      </w:r>
      <w:r w:rsidR="009C4282">
        <w:rPr>
          <w:rFonts w:cs="Arial"/>
        </w:rPr>
        <w:t>’</w:t>
      </w:r>
      <w:r w:rsidR="00C06119">
        <w:rPr>
          <w:rFonts w:cs="Arial"/>
        </w:rPr>
        <w:t xml:space="preserve"> </w:t>
      </w:r>
      <w:r w:rsidR="000D044D" w:rsidRPr="00A95A24">
        <w:rPr>
          <w:rFonts w:cs="Arial"/>
        </w:rPr>
        <w:t xml:space="preserve">roles in </w:t>
      </w:r>
      <w:r w:rsidR="00C06119">
        <w:rPr>
          <w:rFonts w:cs="Arial"/>
        </w:rPr>
        <w:t xml:space="preserve">community </w:t>
      </w:r>
      <w:r w:rsidR="000D044D" w:rsidRPr="00A95A24">
        <w:rPr>
          <w:rFonts w:cs="Arial"/>
        </w:rPr>
        <w:t xml:space="preserve">leadership have continued to </w:t>
      </w:r>
      <w:r w:rsidR="0089526C">
        <w:rPr>
          <w:rFonts w:cs="Arial"/>
        </w:rPr>
        <w:t xml:space="preserve">open </w:t>
      </w:r>
      <w:r w:rsidR="000D044D" w:rsidRPr="00A95A24">
        <w:rPr>
          <w:rFonts w:cs="Arial"/>
        </w:rPr>
        <w:t>over the last five years, w</w:t>
      </w:r>
      <w:r w:rsidR="00B93719" w:rsidRPr="00A95A24">
        <w:rPr>
          <w:rFonts w:cs="Arial"/>
        </w:rPr>
        <w:t>hereas spaces in relation to a</w:t>
      </w:r>
      <w:r w:rsidR="000D044D" w:rsidRPr="00A95A24">
        <w:rPr>
          <w:rFonts w:cs="Arial"/>
        </w:rPr>
        <w:t xml:space="preserve"> ‘community voice’ role have become more restrictive.</w:t>
      </w:r>
    </w:p>
    <w:p w:rsidR="00A82DCB" w:rsidRDefault="00A82DCB" w:rsidP="0068531A">
      <w:pPr>
        <w:rPr>
          <w:rFonts w:cs="Arial"/>
        </w:rPr>
      </w:pPr>
      <w:r>
        <w:rPr>
          <w:rFonts w:cs="Arial"/>
        </w:rPr>
        <w:t xml:space="preserve">Starting with the enabling role, </w:t>
      </w:r>
      <w:r w:rsidR="009750F6" w:rsidRPr="00A95A24">
        <w:rPr>
          <w:rFonts w:cs="Arial"/>
        </w:rPr>
        <w:t xml:space="preserve">it can be argued that </w:t>
      </w:r>
      <w:r w:rsidR="00561539" w:rsidRPr="00A95A24">
        <w:rPr>
          <w:rFonts w:cs="Arial"/>
        </w:rPr>
        <w:t>the removal of funding and statutory impetus for local strategic partnership</w:t>
      </w:r>
      <w:r w:rsidR="009750F6" w:rsidRPr="00A95A24">
        <w:rPr>
          <w:rFonts w:cs="Arial"/>
        </w:rPr>
        <w:t>s and local area agreements</w:t>
      </w:r>
      <w:r w:rsidR="003032BC" w:rsidRPr="00A95A24">
        <w:rPr>
          <w:rFonts w:cs="Arial"/>
        </w:rPr>
        <w:t xml:space="preserve"> </w:t>
      </w:r>
      <w:r w:rsidR="009750F6" w:rsidRPr="00A95A24">
        <w:rPr>
          <w:rFonts w:cs="Arial"/>
        </w:rPr>
        <w:t>has</w:t>
      </w:r>
      <w:r w:rsidR="00561539" w:rsidRPr="00A95A24">
        <w:rPr>
          <w:rFonts w:cs="Arial"/>
        </w:rPr>
        <w:t xml:space="preserve"> cut resources </w:t>
      </w:r>
      <w:r w:rsidR="003C29E9" w:rsidRPr="00A95A24">
        <w:rPr>
          <w:rFonts w:cs="Arial"/>
        </w:rPr>
        <w:t>(</w:t>
      </w:r>
      <w:r w:rsidR="00561539" w:rsidRPr="00A95A24">
        <w:rPr>
          <w:rFonts w:cs="Arial"/>
        </w:rPr>
        <w:t xml:space="preserve">and </w:t>
      </w:r>
      <w:r w:rsidR="003C29E9" w:rsidRPr="00A95A24">
        <w:rPr>
          <w:rFonts w:cs="Arial"/>
        </w:rPr>
        <w:t xml:space="preserve">potentially </w:t>
      </w:r>
      <w:r w:rsidR="00561539" w:rsidRPr="00A95A24">
        <w:rPr>
          <w:rFonts w:cs="Arial"/>
        </w:rPr>
        <w:t>motivation</w:t>
      </w:r>
      <w:r w:rsidR="003C29E9" w:rsidRPr="00A95A24">
        <w:rPr>
          <w:rFonts w:cs="Arial"/>
        </w:rPr>
        <w:t>)</w:t>
      </w:r>
      <w:r w:rsidR="00561539" w:rsidRPr="00A95A24">
        <w:rPr>
          <w:rFonts w:cs="Arial"/>
        </w:rPr>
        <w:t xml:space="preserve"> for </w:t>
      </w:r>
      <w:r w:rsidR="009750F6" w:rsidRPr="00A95A24">
        <w:rPr>
          <w:rFonts w:cs="Arial"/>
        </w:rPr>
        <w:t>th</w:t>
      </w:r>
      <w:r>
        <w:rPr>
          <w:rFonts w:cs="Arial"/>
        </w:rPr>
        <w:t>is interpretation of community leadership</w:t>
      </w:r>
      <w:r w:rsidR="00561539" w:rsidRPr="00A95A24">
        <w:rPr>
          <w:rFonts w:cs="Arial"/>
        </w:rPr>
        <w:t xml:space="preserve">.  </w:t>
      </w:r>
      <w:r w:rsidR="0089526C">
        <w:rPr>
          <w:rFonts w:cs="Arial"/>
        </w:rPr>
        <w:t>Conversely</w:t>
      </w:r>
      <w:r w:rsidR="003B38A7" w:rsidRPr="00A95A24">
        <w:rPr>
          <w:rFonts w:cs="Arial"/>
        </w:rPr>
        <w:t>,</w:t>
      </w:r>
      <w:r w:rsidR="00561539" w:rsidRPr="00A95A24">
        <w:rPr>
          <w:rFonts w:cs="Arial"/>
        </w:rPr>
        <w:t xml:space="preserve"> new spaces have </w:t>
      </w:r>
      <w:r w:rsidR="00B93719" w:rsidRPr="00A95A24">
        <w:rPr>
          <w:rFonts w:cs="Arial"/>
        </w:rPr>
        <w:t xml:space="preserve">emerged </w:t>
      </w:r>
      <w:r w:rsidR="003B38A7" w:rsidRPr="00A95A24">
        <w:rPr>
          <w:rFonts w:cs="Arial"/>
        </w:rPr>
        <w:t xml:space="preserve">in which local authorities can lead </w:t>
      </w:r>
      <w:r w:rsidR="009750F6" w:rsidRPr="00A95A24">
        <w:rPr>
          <w:rFonts w:cs="Arial"/>
        </w:rPr>
        <w:t xml:space="preserve">this type of </w:t>
      </w:r>
      <w:r w:rsidR="003B38A7" w:rsidRPr="00A95A24">
        <w:rPr>
          <w:rFonts w:cs="Arial"/>
        </w:rPr>
        <w:t>multi-agency collaboration</w:t>
      </w:r>
      <w:r w:rsidR="00561539" w:rsidRPr="00A95A24">
        <w:rPr>
          <w:rFonts w:cs="Arial"/>
        </w:rPr>
        <w:t xml:space="preserve">.  </w:t>
      </w:r>
      <w:r w:rsidR="003B38A7" w:rsidRPr="00A95A24">
        <w:rPr>
          <w:rFonts w:cs="Arial"/>
        </w:rPr>
        <w:t>For instance the r</w:t>
      </w:r>
      <w:r w:rsidR="00561539" w:rsidRPr="00A95A24">
        <w:rPr>
          <w:rFonts w:cs="Arial"/>
        </w:rPr>
        <w:t>emoval of area-based audit and inspection has provided partnerships with greater space to achieve local</w:t>
      </w:r>
      <w:r w:rsidR="003C29E9" w:rsidRPr="00A95A24">
        <w:rPr>
          <w:rFonts w:cs="Arial"/>
        </w:rPr>
        <w:t>ly defined</w:t>
      </w:r>
      <w:r w:rsidR="00561539" w:rsidRPr="00A95A24">
        <w:rPr>
          <w:rFonts w:cs="Arial"/>
        </w:rPr>
        <w:t xml:space="preserve"> </w:t>
      </w:r>
      <w:r w:rsidR="003C29E9" w:rsidRPr="00A95A24">
        <w:rPr>
          <w:rFonts w:cs="Arial"/>
        </w:rPr>
        <w:t>(</w:t>
      </w:r>
      <w:r w:rsidR="003032BC" w:rsidRPr="00A95A24">
        <w:rPr>
          <w:rFonts w:cs="Arial"/>
        </w:rPr>
        <w:t xml:space="preserve">as opposed to </w:t>
      </w:r>
      <w:r w:rsidR="00561539" w:rsidRPr="00A95A24">
        <w:rPr>
          <w:rFonts w:cs="Arial"/>
        </w:rPr>
        <w:t>central</w:t>
      </w:r>
      <w:r w:rsidR="003032BC" w:rsidRPr="00A95A24">
        <w:rPr>
          <w:rFonts w:cs="Arial"/>
        </w:rPr>
        <w:t xml:space="preserve"> government</w:t>
      </w:r>
      <w:r w:rsidR="003C29E9" w:rsidRPr="00A95A24">
        <w:rPr>
          <w:rFonts w:cs="Arial"/>
        </w:rPr>
        <w:t>)</w:t>
      </w:r>
      <w:r w:rsidR="00561539" w:rsidRPr="00A95A24">
        <w:rPr>
          <w:rFonts w:cs="Arial"/>
        </w:rPr>
        <w:t xml:space="preserve"> objectives.  The power of general competence gives local authorities a wide remit to </w:t>
      </w:r>
      <w:r w:rsidR="003B38A7" w:rsidRPr="00A95A24">
        <w:rPr>
          <w:rFonts w:cs="Arial"/>
        </w:rPr>
        <w:t xml:space="preserve">initiate </w:t>
      </w:r>
      <w:r w:rsidR="00561539" w:rsidRPr="00A95A24">
        <w:rPr>
          <w:rFonts w:cs="Arial"/>
        </w:rPr>
        <w:t>all kinds of activity in the interests of their local area</w:t>
      </w:r>
      <w:r w:rsidR="003032BC" w:rsidRPr="00A95A24">
        <w:rPr>
          <w:rStyle w:val="FootnoteReference"/>
          <w:rFonts w:cs="Arial"/>
        </w:rPr>
        <w:footnoteReference w:id="1"/>
      </w:r>
      <w:r w:rsidR="006526D7">
        <w:rPr>
          <w:rFonts w:cs="Arial"/>
        </w:rPr>
        <w:t>.  ‘w</w:t>
      </w:r>
      <w:r w:rsidR="00561539" w:rsidRPr="00A95A24">
        <w:rPr>
          <w:rFonts w:cs="Arial"/>
        </w:rPr>
        <w:t>hole place’ community budget pilots</w:t>
      </w:r>
      <w:r w:rsidR="00037B5F" w:rsidRPr="00A95A24">
        <w:rPr>
          <w:rStyle w:val="FootnoteReference"/>
          <w:rFonts w:cs="Arial"/>
        </w:rPr>
        <w:footnoteReference w:id="2"/>
      </w:r>
      <w:r w:rsidR="00561539" w:rsidRPr="00A95A24">
        <w:rPr>
          <w:rFonts w:cs="Arial"/>
        </w:rPr>
        <w:t xml:space="preserve"> </w:t>
      </w:r>
      <w:r w:rsidR="009750F6" w:rsidRPr="00A95A24">
        <w:rPr>
          <w:rFonts w:cs="Arial"/>
        </w:rPr>
        <w:t xml:space="preserve">provided </w:t>
      </w:r>
      <w:r w:rsidR="00037B5F" w:rsidRPr="00A95A24">
        <w:rPr>
          <w:rFonts w:cs="Arial"/>
        </w:rPr>
        <w:t xml:space="preserve">the Coalition with </w:t>
      </w:r>
      <w:r w:rsidR="009750F6" w:rsidRPr="00A95A24">
        <w:rPr>
          <w:rFonts w:cs="Arial"/>
        </w:rPr>
        <w:t xml:space="preserve">a vehicle </w:t>
      </w:r>
      <w:r w:rsidR="00561539" w:rsidRPr="00A95A24">
        <w:rPr>
          <w:rFonts w:cs="Arial"/>
        </w:rPr>
        <w:t xml:space="preserve">for the pooling of multiple funding streams, and prefigured both the pilot devolution of major areas of </w:t>
      </w:r>
      <w:r w:rsidR="00AE2CD7" w:rsidRPr="00A95A24">
        <w:rPr>
          <w:rFonts w:cs="Arial"/>
        </w:rPr>
        <w:t xml:space="preserve">public </w:t>
      </w:r>
      <w:r w:rsidR="00561539" w:rsidRPr="00A95A24">
        <w:rPr>
          <w:rFonts w:cs="Arial"/>
        </w:rPr>
        <w:t xml:space="preserve">spending (as in Greater Manchester) </w:t>
      </w:r>
      <w:r w:rsidR="003B38A7" w:rsidRPr="00A95A24">
        <w:rPr>
          <w:rFonts w:cs="Arial"/>
        </w:rPr>
        <w:t xml:space="preserve">as well as </w:t>
      </w:r>
      <w:r w:rsidR="00561539" w:rsidRPr="00A95A24">
        <w:rPr>
          <w:rFonts w:cs="Arial"/>
        </w:rPr>
        <w:t>continued lobbying by groups such as ‘core’ and ‘key’ cities for wider devolved powers</w:t>
      </w:r>
      <w:r w:rsidR="00B43902" w:rsidRPr="00A95A24">
        <w:rPr>
          <w:rFonts w:cs="Arial"/>
        </w:rPr>
        <w:t xml:space="preserve"> </w:t>
      </w:r>
      <w:r w:rsidR="00B43902" w:rsidRPr="00A95A24">
        <w:rPr>
          <w:rFonts w:cs="Arial"/>
        </w:rPr>
        <w:fldChar w:fldCharType="begin" w:fldLock="1"/>
      </w:r>
      <w:r w:rsidR="007023B1" w:rsidRPr="00A95A24">
        <w:rPr>
          <w:rFonts w:cs="Arial"/>
        </w:rPr>
        <w:instrText>ADDIN CSL_CITATION { "citationItems" : [ { "id" : "ITEM-1", "itemData" : { "author" : [ { "dropping-particle" : "", "family" : "Core Cities", "given" : "", "non-dropping-particle" : "", "parse-names" : false, "suffix" : "" } ], "id" : "ITEM-1", "issued" : { "date-parts" : [ [ "2013" ] ] }, "publisher-place" : "Manchester", "title" : "Competitive Cities, Prosperous People. A Core Cities Prospectus for Growth", "type" : "report" }, "uris" : [ "http://www.mendeley.com/documents/?uuid=c17cc2ae-aa05-4e0b-8c28-6512420637c9" ] } ], "mendeley" : { "formattedCitation" : "(Core Cities, 2013)", "plainTextFormattedCitation" : "(Core Cities, 2013)", "previouslyFormattedCitation" : "(Core Cities, 2013)" }, "properties" : { "noteIndex" : 0 }, "schema" : "https://github.com/citation-style-language/schema/raw/master/csl-citation.json" }</w:instrText>
      </w:r>
      <w:r w:rsidR="00B43902" w:rsidRPr="00A95A24">
        <w:rPr>
          <w:rFonts w:cs="Arial"/>
        </w:rPr>
        <w:fldChar w:fldCharType="separate"/>
      </w:r>
      <w:r w:rsidR="00B43902" w:rsidRPr="00A95A24">
        <w:rPr>
          <w:rFonts w:cs="Arial"/>
          <w:noProof/>
        </w:rPr>
        <w:t>(Core Cities, 2013)</w:t>
      </w:r>
      <w:r w:rsidR="00B43902" w:rsidRPr="00A95A24">
        <w:rPr>
          <w:rFonts w:cs="Arial"/>
        </w:rPr>
        <w:fldChar w:fldCharType="end"/>
      </w:r>
      <w:r w:rsidR="00561539" w:rsidRPr="00A95A24">
        <w:rPr>
          <w:rFonts w:cs="Arial"/>
        </w:rPr>
        <w:t>.  At a s</w:t>
      </w:r>
      <w:r w:rsidR="003B38A7" w:rsidRPr="00A95A24">
        <w:rPr>
          <w:rFonts w:cs="Arial"/>
        </w:rPr>
        <w:t>ub-</w:t>
      </w:r>
      <w:r w:rsidR="00561539" w:rsidRPr="00A95A24">
        <w:rPr>
          <w:rFonts w:cs="Arial"/>
        </w:rPr>
        <w:t xml:space="preserve">regional level </w:t>
      </w:r>
      <w:r w:rsidR="0089526C">
        <w:rPr>
          <w:rFonts w:cs="Arial"/>
        </w:rPr>
        <w:t xml:space="preserve">some </w:t>
      </w:r>
      <w:r w:rsidR="00561539" w:rsidRPr="00A95A24">
        <w:rPr>
          <w:rFonts w:cs="Arial"/>
        </w:rPr>
        <w:t>local authorities have al</w:t>
      </w:r>
      <w:r w:rsidR="001023AB" w:rsidRPr="00A95A24">
        <w:rPr>
          <w:rFonts w:cs="Arial"/>
        </w:rPr>
        <w:t xml:space="preserve">so </w:t>
      </w:r>
      <w:r w:rsidR="0089526C">
        <w:rPr>
          <w:rFonts w:cs="Arial"/>
        </w:rPr>
        <w:t xml:space="preserve">helped to </w:t>
      </w:r>
      <w:r w:rsidR="001023AB" w:rsidRPr="00A95A24">
        <w:rPr>
          <w:rFonts w:cs="Arial"/>
        </w:rPr>
        <w:t>shap</w:t>
      </w:r>
      <w:r w:rsidR="0089526C">
        <w:rPr>
          <w:rFonts w:cs="Arial"/>
        </w:rPr>
        <w:t>e</w:t>
      </w:r>
      <w:r w:rsidR="001023AB" w:rsidRPr="00A95A24">
        <w:rPr>
          <w:rFonts w:cs="Arial"/>
        </w:rPr>
        <w:t xml:space="preserve"> l</w:t>
      </w:r>
      <w:r w:rsidR="00561539" w:rsidRPr="00A95A24">
        <w:rPr>
          <w:rFonts w:cs="Arial"/>
        </w:rPr>
        <w:t xml:space="preserve">ocal </w:t>
      </w:r>
      <w:r w:rsidR="001023AB" w:rsidRPr="00A95A24">
        <w:rPr>
          <w:rFonts w:cs="Arial"/>
        </w:rPr>
        <w:t>e</w:t>
      </w:r>
      <w:r w:rsidR="00561539" w:rsidRPr="00A95A24">
        <w:rPr>
          <w:rFonts w:cs="Arial"/>
        </w:rPr>
        <w:t xml:space="preserve">conomic </w:t>
      </w:r>
      <w:r w:rsidR="001023AB" w:rsidRPr="00A95A24">
        <w:rPr>
          <w:rFonts w:cs="Arial"/>
        </w:rPr>
        <w:t>p</w:t>
      </w:r>
      <w:r w:rsidR="00561539" w:rsidRPr="00A95A24">
        <w:rPr>
          <w:rFonts w:cs="Arial"/>
        </w:rPr>
        <w:t>artnerships (LEPS) and combined authorities</w:t>
      </w:r>
      <w:r w:rsidR="003B38A7" w:rsidRPr="00A95A24">
        <w:rPr>
          <w:rFonts w:cs="Arial"/>
        </w:rPr>
        <w:t>, increasing their influence over economic development</w:t>
      </w:r>
      <w:r w:rsidR="009C4282">
        <w:rPr>
          <w:rFonts w:cs="Arial"/>
        </w:rPr>
        <w:t xml:space="preserve"> (although this may also be perceived as a performative role- see below)</w:t>
      </w:r>
      <w:r w:rsidR="003B38A7" w:rsidRPr="00A95A24">
        <w:rPr>
          <w:rFonts w:cs="Arial"/>
        </w:rPr>
        <w:t>.</w:t>
      </w:r>
      <w:r w:rsidR="003C29E9" w:rsidRPr="00A95A24">
        <w:rPr>
          <w:rFonts w:cs="Arial"/>
        </w:rPr>
        <w:t xml:space="preserve"> </w:t>
      </w:r>
    </w:p>
    <w:p w:rsidR="00A82DCB" w:rsidRPr="00A95A24" w:rsidRDefault="00A82DCB" w:rsidP="00A82DCB">
      <w:pPr>
        <w:keepNext/>
        <w:rPr>
          <w:rFonts w:cs="Arial"/>
          <w:b/>
        </w:rPr>
      </w:pPr>
      <w:r w:rsidRPr="00A95A24">
        <w:rPr>
          <w:rFonts w:cs="Arial"/>
          <w:b/>
        </w:rPr>
        <w:lastRenderedPageBreak/>
        <w:t>Table 6.1 Community Leadership and Spaces of Power</w:t>
      </w:r>
    </w:p>
    <w:tbl>
      <w:tblPr>
        <w:tblStyle w:val="TableGrid"/>
        <w:tblW w:w="0" w:type="auto"/>
        <w:tblLook w:val="04A0" w:firstRow="1" w:lastRow="0" w:firstColumn="1" w:lastColumn="0" w:noHBand="0" w:noVBand="1"/>
      </w:tblPr>
      <w:tblGrid>
        <w:gridCol w:w="2235"/>
        <w:gridCol w:w="3543"/>
        <w:gridCol w:w="3464"/>
      </w:tblGrid>
      <w:tr w:rsidR="00A82DCB" w:rsidRPr="00A95A24" w:rsidTr="006526D7">
        <w:tc>
          <w:tcPr>
            <w:tcW w:w="2235" w:type="dxa"/>
          </w:tcPr>
          <w:p w:rsidR="00A82DCB" w:rsidRPr="00A95A24" w:rsidRDefault="00A82DCB" w:rsidP="009C4282">
            <w:pPr>
              <w:keepNext/>
              <w:spacing w:line="276" w:lineRule="auto"/>
              <w:rPr>
                <w:rFonts w:cs="Arial"/>
                <w:b/>
              </w:rPr>
            </w:pPr>
            <w:r w:rsidRPr="00A95A24">
              <w:rPr>
                <w:rFonts w:cs="Arial"/>
                <w:b/>
              </w:rPr>
              <w:t>Mode of community leadership</w:t>
            </w:r>
          </w:p>
        </w:tc>
        <w:tc>
          <w:tcPr>
            <w:tcW w:w="3543" w:type="dxa"/>
          </w:tcPr>
          <w:p w:rsidR="00A82DCB" w:rsidRPr="00A95A24" w:rsidRDefault="00A82DCB" w:rsidP="006526D7">
            <w:pPr>
              <w:keepNext/>
              <w:spacing w:line="276" w:lineRule="auto"/>
              <w:rPr>
                <w:rFonts w:cs="Arial"/>
                <w:b/>
              </w:rPr>
            </w:pPr>
            <w:r w:rsidRPr="00A95A24">
              <w:rPr>
                <w:rFonts w:cs="Arial"/>
                <w:b/>
              </w:rPr>
              <w:t>Factors supporting this role for local authorities</w:t>
            </w:r>
          </w:p>
        </w:tc>
        <w:tc>
          <w:tcPr>
            <w:tcW w:w="3464" w:type="dxa"/>
          </w:tcPr>
          <w:p w:rsidR="00A82DCB" w:rsidRPr="00A95A24" w:rsidRDefault="00A82DCB" w:rsidP="009C4282">
            <w:pPr>
              <w:keepNext/>
              <w:spacing w:line="276" w:lineRule="auto"/>
              <w:rPr>
                <w:rFonts w:cs="Arial"/>
                <w:b/>
              </w:rPr>
            </w:pPr>
            <w:r w:rsidRPr="00A95A24">
              <w:rPr>
                <w:rFonts w:cs="Arial"/>
                <w:b/>
              </w:rPr>
              <w:t>Factors restricting this role for local authorities</w:t>
            </w:r>
          </w:p>
        </w:tc>
      </w:tr>
      <w:tr w:rsidR="00A82DCB" w:rsidRPr="00A95A24" w:rsidTr="006526D7">
        <w:tc>
          <w:tcPr>
            <w:tcW w:w="2235" w:type="dxa"/>
          </w:tcPr>
          <w:p w:rsidR="00A82DCB" w:rsidRPr="00A95A24" w:rsidRDefault="009C4282" w:rsidP="009C4282">
            <w:pPr>
              <w:keepNext/>
              <w:spacing w:line="276" w:lineRule="auto"/>
              <w:rPr>
                <w:rFonts w:cs="Arial"/>
              </w:rPr>
            </w:pPr>
            <w:r>
              <w:rPr>
                <w:rFonts w:cs="Arial"/>
              </w:rPr>
              <w:t xml:space="preserve">Community leadership as </w:t>
            </w:r>
            <w:r w:rsidR="00A56657">
              <w:rPr>
                <w:rFonts w:cs="Arial"/>
              </w:rPr>
              <w:t xml:space="preserve">‘Enabling’ </w:t>
            </w:r>
            <w:r w:rsidR="00A82DCB" w:rsidRPr="00A95A24">
              <w:rPr>
                <w:rFonts w:cs="Arial"/>
              </w:rPr>
              <w:t>/ place shaping</w:t>
            </w:r>
          </w:p>
        </w:tc>
        <w:tc>
          <w:tcPr>
            <w:tcW w:w="3543" w:type="dxa"/>
          </w:tcPr>
          <w:p w:rsidR="00A82DCB" w:rsidRPr="00A95A24" w:rsidRDefault="00A56657" w:rsidP="006526D7">
            <w:pPr>
              <w:pStyle w:val="ListParagraph"/>
              <w:keepNext/>
              <w:numPr>
                <w:ilvl w:val="0"/>
                <w:numId w:val="8"/>
              </w:numPr>
              <w:spacing w:line="276" w:lineRule="auto"/>
              <w:rPr>
                <w:rFonts w:cs="Arial"/>
              </w:rPr>
            </w:pPr>
            <w:r>
              <w:rPr>
                <w:rFonts w:cs="Arial"/>
              </w:rPr>
              <w:t>Removal of audit and inspection</w:t>
            </w:r>
          </w:p>
          <w:p w:rsidR="00A82DCB" w:rsidRPr="00A95A24" w:rsidRDefault="00A82DCB" w:rsidP="006526D7">
            <w:pPr>
              <w:pStyle w:val="ListParagraph"/>
              <w:keepNext/>
              <w:numPr>
                <w:ilvl w:val="0"/>
                <w:numId w:val="8"/>
              </w:numPr>
              <w:spacing w:line="276" w:lineRule="auto"/>
              <w:rPr>
                <w:rFonts w:cs="Arial"/>
              </w:rPr>
            </w:pPr>
            <w:r w:rsidRPr="00A95A24">
              <w:rPr>
                <w:rFonts w:cs="Arial"/>
              </w:rPr>
              <w:t>Power of general competence</w:t>
            </w:r>
          </w:p>
          <w:p w:rsidR="00A82DCB" w:rsidRPr="00A95A24" w:rsidRDefault="00A82DCB" w:rsidP="006526D7">
            <w:pPr>
              <w:pStyle w:val="ListParagraph"/>
              <w:keepNext/>
              <w:numPr>
                <w:ilvl w:val="0"/>
                <w:numId w:val="8"/>
              </w:numPr>
              <w:spacing w:line="276" w:lineRule="auto"/>
              <w:rPr>
                <w:rFonts w:cs="Arial"/>
              </w:rPr>
            </w:pPr>
            <w:r w:rsidRPr="00A95A24">
              <w:rPr>
                <w:rFonts w:cs="Arial"/>
              </w:rPr>
              <w:t>Whole place community budget pilots (2012)</w:t>
            </w:r>
          </w:p>
          <w:p w:rsidR="00A82DCB" w:rsidRPr="00A95A24" w:rsidRDefault="004E158C" w:rsidP="006526D7">
            <w:pPr>
              <w:pStyle w:val="ListParagraph"/>
              <w:keepNext/>
              <w:numPr>
                <w:ilvl w:val="0"/>
                <w:numId w:val="8"/>
              </w:numPr>
              <w:spacing w:line="276" w:lineRule="auto"/>
              <w:rPr>
                <w:rFonts w:cs="Arial"/>
              </w:rPr>
            </w:pPr>
            <w:r>
              <w:rPr>
                <w:rFonts w:cs="Arial"/>
              </w:rPr>
              <w:t>Local Enterprise</w:t>
            </w:r>
            <w:r w:rsidR="00A82DCB" w:rsidRPr="00A95A24">
              <w:rPr>
                <w:rFonts w:cs="Arial"/>
              </w:rPr>
              <w:t xml:space="preserve"> Partnerships (LEPS)</w:t>
            </w:r>
          </w:p>
          <w:p w:rsidR="00A82DCB" w:rsidRPr="00A95A24" w:rsidRDefault="00A82DCB" w:rsidP="006526D7">
            <w:pPr>
              <w:pStyle w:val="ListParagraph"/>
              <w:keepNext/>
              <w:numPr>
                <w:ilvl w:val="0"/>
                <w:numId w:val="8"/>
              </w:numPr>
              <w:spacing w:line="276" w:lineRule="auto"/>
              <w:rPr>
                <w:rFonts w:cs="Arial"/>
              </w:rPr>
            </w:pPr>
            <w:r w:rsidRPr="00A95A24">
              <w:rPr>
                <w:rFonts w:cs="Arial"/>
              </w:rPr>
              <w:t>Combined authorities</w:t>
            </w:r>
          </w:p>
          <w:p w:rsidR="00A82DCB" w:rsidRPr="00A95A24" w:rsidRDefault="00A82DCB" w:rsidP="006526D7">
            <w:pPr>
              <w:pStyle w:val="ListParagraph"/>
              <w:keepNext/>
              <w:numPr>
                <w:ilvl w:val="0"/>
                <w:numId w:val="8"/>
              </w:numPr>
              <w:spacing w:line="276" w:lineRule="auto"/>
              <w:rPr>
                <w:rFonts w:cs="Arial"/>
              </w:rPr>
            </w:pPr>
            <w:r w:rsidRPr="00A95A24">
              <w:rPr>
                <w:rFonts w:cs="Arial"/>
              </w:rPr>
              <w:t>Lobbying for additional powers (e.g. ‘core’ and ‘key’ cities)</w:t>
            </w:r>
          </w:p>
          <w:p w:rsidR="00A82DCB" w:rsidRPr="00A95A24" w:rsidRDefault="004E158C" w:rsidP="006526D7">
            <w:pPr>
              <w:pStyle w:val="ListParagraph"/>
              <w:keepNext/>
              <w:numPr>
                <w:ilvl w:val="0"/>
                <w:numId w:val="8"/>
              </w:numPr>
              <w:spacing w:line="276" w:lineRule="auto"/>
              <w:rPr>
                <w:rFonts w:cs="Arial"/>
              </w:rPr>
            </w:pPr>
            <w:r>
              <w:rPr>
                <w:rFonts w:cs="Arial"/>
              </w:rPr>
              <w:t>D</w:t>
            </w:r>
            <w:r w:rsidR="00A82DCB" w:rsidRPr="00A95A24">
              <w:rPr>
                <w:rFonts w:cs="Arial"/>
              </w:rPr>
              <w:t>evolution of</w:t>
            </w:r>
            <w:r w:rsidR="00A56657">
              <w:rPr>
                <w:rFonts w:cs="Arial"/>
              </w:rPr>
              <w:t xml:space="preserve"> major areas of spending (e.g. G</w:t>
            </w:r>
            <w:r w:rsidR="00A82DCB" w:rsidRPr="00A95A24">
              <w:rPr>
                <w:rFonts w:cs="Arial"/>
              </w:rPr>
              <w:t xml:space="preserve">reater Manchester) </w:t>
            </w:r>
          </w:p>
          <w:p w:rsidR="00A82DCB" w:rsidRPr="00A95A24" w:rsidRDefault="00A82DCB" w:rsidP="006526D7">
            <w:pPr>
              <w:keepNext/>
              <w:spacing w:line="276" w:lineRule="auto"/>
              <w:rPr>
                <w:rFonts w:cs="Arial"/>
              </w:rPr>
            </w:pPr>
          </w:p>
        </w:tc>
        <w:tc>
          <w:tcPr>
            <w:tcW w:w="3464" w:type="dxa"/>
          </w:tcPr>
          <w:p w:rsidR="00A82DCB" w:rsidRPr="00A95A24" w:rsidRDefault="00A82DCB" w:rsidP="009C4282">
            <w:pPr>
              <w:pStyle w:val="ListParagraph"/>
              <w:keepNext/>
              <w:numPr>
                <w:ilvl w:val="0"/>
                <w:numId w:val="8"/>
              </w:numPr>
              <w:spacing w:line="276" w:lineRule="auto"/>
              <w:rPr>
                <w:rFonts w:cs="Arial"/>
              </w:rPr>
            </w:pPr>
            <w:r w:rsidRPr="00A95A24">
              <w:rPr>
                <w:rFonts w:cs="Arial"/>
              </w:rPr>
              <w:t>Removal of funding and requirements for local strategic partnership</w:t>
            </w:r>
            <w:r w:rsidR="009C4282">
              <w:rPr>
                <w:rFonts w:cs="Arial"/>
              </w:rPr>
              <w:t>s and local area agreements</w:t>
            </w:r>
          </w:p>
        </w:tc>
      </w:tr>
      <w:tr w:rsidR="00A82DCB" w:rsidRPr="00A95A24" w:rsidTr="006526D7">
        <w:tc>
          <w:tcPr>
            <w:tcW w:w="2235" w:type="dxa"/>
          </w:tcPr>
          <w:p w:rsidR="00A82DCB" w:rsidRPr="00A95A24" w:rsidRDefault="009C4282" w:rsidP="009C4282">
            <w:pPr>
              <w:keepNext/>
              <w:spacing w:line="276" w:lineRule="auto"/>
              <w:rPr>
                <w:rFonts w:cs="Arial"/>
              </w:rPr>
            </w:pPr>
            <w:r>
              <w:rPr>
                <w:rFonts w:cs="Arial"/>
              </w:rPr>
              <w:t>Community leadership as ‘c</w:t>
            </w:r>
            <w:r w:rsidR="00A82DCB" w:rsidRPr="00A95A24">
              <w:rPr>
                <w:rFonts w:cs="Arial"/>
              </w:rPr>
              <w:t>ommunity voice</w:t>
            </w:r>
            <w:r>
              <w:rPr>
                <w:rFonts w:cs="Arial"/>
              </w:rPr>
              <w:t>’</w:t>
            </w:r>
          </w:p>
        </w:tc>
        <w:tc>
          <w:tcPr>
            <w:tcW w:w="3543" w:type="dxa"/>
          </w:tcPr>
          <w:p w:rsidR="00A82DCB" w:rsidRPr="007E4D50" w:rsidRDefault="00A82DCB" w:rsidP="007E4D50">
            <w:pPr>
              <w:pStyle w:val="ListParagraph"/>
              <w:keepNext/>
              <w:numPr>
                <w:ilvl w:val="0"/>
                <w:numId w:val="15"/>
              </w:numPr>
              <w:rPr>
                <w:rFonts w:cs="Arial"/>
              </w:rPr>
            </w:pPr>
            <w:r w:rsidRPr="007E4D50">
              <w:rPr>
                <w:rFonts w:cs="Arial"/>
              </w:rPr>
              <w:t>‘Our Place’ Programme (neighbourhood level community budgets)</w:t>
            </w:r>
          </w:p>
        </w:tc>
        <w:tc>
          <w:tcPr>
            <w:tcW w:w="3464" w:type="dxa"/>
          </w:tcPr>
          <w:p w:rsidR="00A82DCB" w:rsidRPr="00A95A24" w:rsidRDefault="00A82DCB" w:rsidP="009C4282">
            <w:pPr>
              <w:pStyle w:val="ListParagraph"/>
              <w:keepNext/>
              <w:numPr>
                <w:ilvl w:val="0"/>
                <w:numId w:val="9"/>
              </w:numPr>
              <w:spacing w:line="276" w:lineRule="auto"/>
              <w:rPr>
                <w:rFonts w:cs="Arial"/>
              </w:rPr>
            </w:pPr>
            <w:r w:rsidRPr="00A95A24">
              <w:rPr>
                <w:rFonts w:cs="Arial"/>
              </w:rPr>
              <w:t>Reduction in sources of funding for VCS infrastructure bodies and regeneration partnerships</w:t>
            </w:r>
          </w:p>
          <w:p w:rsidR="00A82DCB" w:rsidRPr="00A95A24" w:rsidRDefault="00A82DCB" w:rsidP="009C4282">
            <w:pPr>
              <w:pStyle w:val="ListParagraph"/>
              <w:keepNext/>
              <w:numPr>
                <w:ilvl w:val="0"/>
                <w:numId w:val="9"/>
              </w:numPr>
              <w:spacing w:line="276" w:lineRule="auto"/>
              <w:rPr>
                <w:rFonts w:cs="Arial"/>
              </w:rPr>
            </w:pPr>
            <w:r w:rsidRPr="00A95A24">
              <w:rPr>
                <w:rFonts w:cs="Arial"/>
              </w:rPr>
              <w:t>Big society ‘zero sum’ approach</w:t>
            </w:r>
          </w:p>
          <w:p w:rsidR="00A82DCB" w:rsidRPr="00A95A24" w:rsidRDefault="00A82DCB" w:rsidP="009C4282">
            <w:pPr>
              <w:pStyle w:val="ListParagraph"/>
              <w:keepNext/>
              <w:numPr>
                <w:ilvl w:val="0"/>
                <w:numId w:val="9"/>
              </w:numPr>
              <w:spacing w:line="276" w:lineRule="auto"/>
              <w:rPr>
                <w:rFonts w:cs="Arial"/>
              </w:rPr>
            </w:pPr>
            <w:r w:rsidRPr="00A95A24">
              <w:rPr>
                <w:rFonts w:cs="Arial"/>
              </w:rPr>
              <w:t>‘</w:t>
            </w:r>
            <w:r w:rsidR="009C4282">
              <w:rPr>
                <w:rFonts w:cs="Arial"/>
              </w:rPr>
              <w:t>C</w:t>
            </w:r>
            <w:r w:rsidRPr="00A95A24">
              <w:rPr>
                <w:rFonts w:cs="Arial"/>
              </w:rPr>
              <w:t>ommunity rights’ to challenge, bi</w:t>
            </w:r>
            <w:r w:rsidR="009C4282">
              <w:rPr>
                <w:rFonts w:cs="Arial"/>
              </w:rPr>
              <w:t>d, reclaim land, plan and build</w:t>
            </w:r>
          </w:p>
          <w:p w:rsidR="00A82DCB" w:rsidRPr="00A95A24" w:rsidRDefault="00A82DCB" w:rsidP="009C4282">
            <w:pPr>
              <w:pStyle w:val="ListParagraph"/>
              <w:keepNext/>
              <w:numPr>
                <w:ilvl w:val="0"/>
                <w:numId w:val="9"/>
              </w:numPr>
              <w:spacing w:line="276" w:lineRule="auto"/>
              <w:rPr>
                <w:rFonts w:cs="Arial"/>
              </w:rPr>
            </w:pPr>
            <w:r w:rsidRPr="00A95A24">
              <w:rPr>
                <w:rFonts w:cs="Arial"/>
              </w:rPr>
              <w:t>Local government publicity controls</w:t>
            </w:r>
          </w:p>
        </w:tc>
      </w:tr>
      <w:tr w:rsidR="00A82DCB" w:rsidRPr="00A95A24" w:rsidTr="006526D7">
        <w:tc>
          <w:tcPr>
            <w:tcW w:w="2235" w:type="dxa"/>
          </w:tcPr>
          <w:p w:rsidR="00A82DCB" w:rsidRPr="00A95A24" w:rsidRDefault="00A82DCB" w:rsidP="009C4282">
            <w:pPr>
              <w:keepNext/>
              <w:spacing w:line="276" w:lineRule="auto"/>
              <w:rPr>
                <w:rFonts w:cs="Arial"/>
              </w:rPr>
            </w:pPr>
            <w:r w:rsidRPr="00A95A24">
              <w:rPr>
                <w:rFonts w:cs="Arial"/>
              </w:rPr>
              <w:t>Community leadership as a symbolic and performative act</w:t>
            </w:r>
          </w:p>
        </w:tc>
        <w:tc>
          <w:tcPr>
            <w:tcW w:w="3543" w:type="dxa"/>
          </w:tcPr>
          <w:p w:rsidR="00A82DCB" w:rsidRDefault="00A82DCB" w:rsidP="006526D7">
            <w:pPr>
              <w:pStyle w:val="ListParagraph"/>
              <w:keepNext/>
              <w:numPr>
                <w:ilvl w:val="0"/>
                <w:numId w:val="13"/>
              </w:numPr>
              <w:spacing w:line="276" w:lineRule="auto"/>
              <w:jc w:val="both"/>
              <w:rPr>
                <w:rFonts w:cs="Arial"/>
              </w:rPr>
            </w:pPr>
            <w:r w:rsidRPr="00A95A24">
              <w:rPr>
                <w:rFonts w:cs="Arial"/>
              </w:rPr>
              <w:t>Local author</w:t>
            </w:r>
            <w:r w:rsidR="009C4282">
              <w:rPr>
                <w:rFonts w:cs="Arial"/>
              </w:rPr>
              <w:t>ity oversight for public health</w:t>
            </w:r>
          </w:p>
          <w:p w:rsidR="009C4282" w:rsidRPr="00A95A24" w:rsidRDefault="009C4282" w:rsidP="006526D7">
            <w:pPr>
              <w:pStyle w:val="ListParagraph"/>
              <w:keepNext/>
              <w:numPr>
                <w:ilvl w:val="0"/>
                <w:numId w:val="13"/>
              </w:numPr>
              <w:spacing w:line="276" w:lineRule="auto"/>
              <w:jc w:val="both"/>
              <w:rPr>
                <w:rFonts w:cs="Arial"/>
              </w:rPr>
            </w:pPr>
            <w:r>
              <w:rPr>
                <w:rFonts w:cs="Arial"/>
              </w:rPr>
              <w:t>Councillor engagement on LEPs</w:t>
            </w:r>
          </w:p>
        </w:tc>
        <w:tc>
          <w:tcPr>
            <w:tcW w:w="3464" w:type="dxa"/>
          </w:tcPr>
          <w:p w:rsidR="00A82DCB" w:rsidRPr="00A95A24" w:rsidRDefault="00A82DCB" w:rsidP="009C4282">
            <w:pPr>
              <w:pStyle w:val="ListParagraph"/>
              <w:keepNext/>
              <w:numPr>
                <w:ilvl w:val="0"/>
                <w:numId w:val="12"/>
              </w:numPr>
              <w:spacing w:line="276" w:lineRule="auto"/>
              <w:rPr>
                <w:rFonts w:cs="Arial"/>
              </w:rPr>
            </w:pPr>
            <w:r w:rsidRPr="00A95A24">
              <w:rPr>
                <w:rFonts w:cs="Arial"/>
              </w:rPr>
              <w:t>Rationalisation of statutory partnerships</w:t>
            </w:r>
          </w:p>
        </w:tc>
      </w:tr>
      <w:tr w:rsidR="00A82DCB" w:rsidRPr="00A95A24" w:rsidTr="006526D7">
        <w:tc>
          <w:tcPr>
            <w:tcW w:w="2235" w:type="dxa"/>
          </w:tcPr>
          <w:p w:rsidR="00A82DCB" w:rsidRPr="00A95A24" w:rsidRDefault="00A82DCB" w:rsidP="009C4282">
            <w:pPr>
              <w:keepNext/>
              <w:spacing w:line="276" w:lineRule="auto"/>
              <w:rPr>
                <w:rFonts w:cs="Arial"/>
              </w:rPr>
            </w:pPr>
            <w:r w:rsidRPr="00A95A24">
              <w:rPr>
                <w:rFonts w:cs="Arial"/>
              </w:rPr>
              <w:t>Community leadership as an expedient device</w:t>
            </w:r>
          </w:p>
        </w:tc>
        <w:tc>
          <w:tcPr>
            <w:tcW w:w="3543" w:type="dxa"/>
          </w:tcPr>
          <w:p w:rsidR="00A82DCB" w:rsidRPr="00A95A24" w:rsidRDefault="00A82DCB" w:rsidP="006526D7">
            <w:pPr>
              <w:pStyle w:val="ListParagraph"/>
              <w:keepNext/>
              <w:numPr>
                <w:ilvl w:val="0"/>
                <w:numId w:val="10"/>
              </w:numPr>
              <w:spacing w:line="276" w:lineRule="auto"/>
              <w:jc w:val="both"/>
              <w:rPr>
                <w:rFonts w:cs="Arial"/>
              </w:rPr>
            </w:pPr>
            <w:r w:rsidRPr="00A95A24">
              <w:rPr>
                <w:rFonts w:cs="Arial"/>
              </w:rPr>
              <w:t>Council tax referendum limit</w:t>
            </w:r>
          </w:p>
          <w:p w:rsidR="00A82DCB" w:rsidRPr="00A95A24" w:rsidRDefault="00A82DCB" w:rsidP="006526D7">
            <w:pPr>
              <w:pStyle w:val="ListParagraph"/>
              <w:keepNext/>
              <w:numPr>
                <w:ilvl w:val="0"/>
                <w:numId w:val="10"/>
              </w:numPr>
              <w:spacing w:line="276" w:lineRule="auto"/>
              <w:jc w:val="both"/>
              <w:rPr>
                <w:rFonts w:cs="Arial"/>
              </w:rPr>
            </w:pPr>
            <w:r w:rsidRPr="00A95A24">
              <w:rPr>
                <w:rFonts w:cs="Arial"/>
              </w:rPr>
              <w:t>Academy and free schools policy</w:t>
            </w:r>
          </w:p>
          <w:p w:rsidR="00A82DCB" w:rsidRPr="00A95A24" w:rsidRDefault="00A82DCB" w:rsidP="006526D7">
            <w:pPr>
              <w:pStyle w:val="ListParagraph"/>
              <w:keepNext/>
              <w:numPr>
                <w:ilvl w:val="0"/>
                <w:numId w:val="10"/>
              </w:numPr>
              <w:spacing w:line="276" w:lineRule="auto"/>
              <w:jc w:val="both"/>
              <w:rPr>
                <w:rFonts w:cs="Arial"/>
              </w:rPr>
            </w:pPr>
            <w:proofErr w:type="spellStart"/>
            <w:r w:rsidRPr="00A95A24">
              <w:rPr>
                <w:rFonts w:cs="Arial"/>
              </w:rPr>
              <w:t>SoS</w:t>
            </w:r>
            <w:proofErr w:type="spellEnd"/>
            <w:r w:rsidRPr="00A95A24">
              <w:rPr>
                <w:rFonts w:cs="Arial"/>
              </w:rPr>
              <w:t xml:space="preserve"> interventions</w:t>
            </w:r>
          </w:p>
          <w:p w:rsidR="00A82DCB" w:rsidRPr="00A95A24" w:rsidRDefault="00A82DCB" w:rsidP="006526D7">
            <w:pPr>
              <w:pStyle w:val="ListParagraph"/>
              <w:keepNext/>
              <w:numPr>
                <w:ilvl w:val="0"/>
                <w:numId w:val="10"/>
              </w:numPr>
              <w:spacing w:line="276" w:lineRule="auto"/>
              <w:jc w:val="both"/>
              <w:rPr>
                <w:rFonts w:cs="Arial"/>
              </w:rPr>
            </w:pPr>
            <w:r w:rsidRPr="00A95A24">
              <w:rPr>
                <w:rFonts w:cs="Arial"/>
              </w:rPr>
              <w:t xml:space="preserve">Continued central oversight for key programmes e.g. troubled families programme  </w:t>
            </w:r>
          </w:p>
          <w:p w:rsidR="00A82DCB" w:rsidRPr="00A95A24" w:rsidRDefault="00A82DCB" w:rsidP="006526D7">
            <w:pPr>
              <w:pStyle w:val="ListParagraph"/>
              <w:keepNext/>
              <w:spacing w:line="276" w:lineRule="auto"/>
              <w:ind w:left="360"/>
              <w:jc w:val="both"/>
              <w:rPr>
                <w:rFonts w:cs="Arial"/>
              </w:rPr>
            </w:pPr>
          </w:p>
        </w:tc>
        <w:tc>
          <w:tcPr>
            <w:tcW w:w="3464" w:type="dxa"/>
          </w:tcPr>
          <w:p w:rsidR="00A82DCB" w:rsidRPr="00A95A24" w:rsidRDefault="00A82DCB" w:rsidP="009C4282">
            <w:pPr>
              <w:pStyle w:val="ListParagraph"/>
              <w:keepNext/>
              <w:numPr>
                <w:ilvl w:val="0"/>
                <w:numId w:val="10"/>
              </w:numPr>
              <w:spacing w:line="276" w:lineRule="auto"/>
              <w:rPr>
                <w:rFonts w:cs="Arial"/>
              </w:rPr>
            </w:pPr>
            <w:r w:rsidRPr="00A95A24">
              <w:rPr>
                <w:rFonts w:cs="Arial"/>
              </w:rPr>
              <w:t>Power of general competence</w:t>
            </w:r>
          </w:p>
        </w:tc>
      </w:tr>
    </w:tbl>
    <w:p w:rsidR="00A82DCB" w:rsidRPr="00A95A24" w:rsidRDefault="00A82DCB" w:rsidP="00A82DCB">
      <w:pPr>
        <w:rPr>
          <w:rFonts w:cs="Arial"/>
        </w:rPr>
      </w:pPr>
    </w:p>
    <w:p w:rsidR="00BD3413" w:rsidRDefault="00BD3413" w:rsidP="00BD3413">
      <w:pPr>
        <w:rPr>
          <w:rFonts w:cs="Arial"/>
        </w:rPr>
      </w:pPr>
      <w:r w:rsidRPr="00A95A24">
        <w:rPr>
          <w:rFonts w:cs="Arial"/>
        </w:rPr>
        <w:t xml:space="preserve">In contrast, local authorities’ capacity to act as ‘community voice’ has been restricted </w:t>
      </w:r>
      <w:r>
        <w:rPr>
          <w:rFonts w:cs="Arial"/>
        </w:rPr>
        <w:t xml:space="preserve">during </w:t>
      </w:r>
      <w:r w:rsidRPr="00A95A24">
        <w:rPr>
          <w:rFonts w:cs="Arial"/>
        </w:rPr>
        <w:t xml:space="preserve">the past five years.  This is partly an issue of funding; cuts have impacted heavily on funding available for voluntary and community sector infrastructure, reducing capacity for third-sector advocates to work with statutory agencies.  However, it is also an issue of philosophy; the rhetoric surrounding the initiation of the ‘Big Society’ was clear that it stood in a ‘zero-sum concept of the relationship between civil society and the state, whereby more ‘society’ involvement equates to less ‘state’ </w:t>
      </w:r>
      <w:r w:rsidRPr="00A95A24">
        <w:rPr>
          <w:rFonts w:cs="Arial"/>
        </w:rPr>
        <w:lastRenderedPageBreak/>
        <w:t xml:space="preserve">activity’ </w:t>
      </w:r>
      <w:r w:rsidRPr="00A95A24">
        <w:rPr>
          <w:rFonts w:cs="Arial"/>
        </w:rPr>
        <w:fldChar w:fldCharType="begin" w:fldLock="1"/>
      </w:r>
      <w:r w:rsidRPr="00A95A24">
        <w:rPr>
          <w:rFonts w:cs="Arial"/>
        </w:rPr>
        <w:instrText>ADDIN CSL_CITATION { "citationItems" : [ { "id" : "ITEM-1", "itemData" : { "URL" : "http://www.britishpoliticalspeech.org/speech-archive.htm?speech=321", "abstract" : "Big society launch", "accessed" : { "date-parts" : [ [ "2015", "4", "19" ] ] }, "author" : [ { "dropping-particle" : "", "family" : "Cameron", "given" : "David", "non-dropping-particle" : "", "parse-names" : false, "suffix" : "" } ], "container-title" : "Britishpolitical speech.org", "id" : "ITEM-1", "issued" : { "date-parts" : [ [ "2010" ] ] }, "title" : "David Cameron's Speech on the Big Society", "type" : "webpage" }, "uris" : [ "http://www.mendeley.com/documents/?uuid=1c9b8c21-750a-4714-876b-d675afb82c96" ] } ], "mendeley" : { "formattedCitation" : "(Cameron, 2010)", "manualFormatting" : "(Cameron, 2010", "plainTextFormattedCitation" : "(Cameron, 2010)", "previouslyFormattedCitation" : "(Cameron, 2010)" }, "properties" : { "noteIndex" : 0 }, "schema" : "https://github.com/citation-style-language/schema/raw/master/csl-citation.json" }</w:instrText>
      </w:r>
      <w:r w:rsidRPr="00A95A24">
        <w:rPr>
          <w:rFonts w:cs="Arial"/>
        </w:rPr>
        <w:fldChar w:fldCharType="separate"/>
      </w:r>
      <w:r w:rsidRPr="00A95A24">
        <w:rPr>
          <w:rFonts w:cs="Arial"/>
          <w:noProof/>
        </w:rPr>
        <w:t>(Cameron, 2010</w:t>
      </w:r>
      <w:r w:rsidRPr="00A95A24">
        <w:rPr>
          <w:rFonts w:cs="Arial"/>
        </w:rPr>
        <w:fldChar w:fldCharType="end"/>
      </w:r>
      <w:r w:rsidRPr="00A95A24">
        <w:rPr>
          <w:rFonts w:cs="Arial"/>
        </w:rPr>
        <w:t xml:space="preserve">; </w:t>
      </w:r>
      <w:r w:rsidRPr="00A95A24">
        <w:rPr>
          <w:rFonts w:cs="Arial"/>
        </w:rPr>
        <w:fldChar w:fldCharType="begin" w:fldLock="1"/>
      </w:r>
      <w:r w:rsidRPr="00A95A24">
        <w:rPr>
          <w:rFonts w:cs="Arial"/>
        </w:rPr>
        <w:instrText>ADDIN CSL_CITATION { "citationItems" : [ { "id" : "ITEM-1", "itemData" : { "abstract" : "The Coalition between the Conservatives and Liberal Democrats, formally created on 11th May 2010, has introduced a range of initiatives which affect local governance, from the announcement of a new Localism Bill through to the abolition of the Audit Commission and the arrival of the Big Society agenda. This article reviews the key policy announcements of the Coalitions first year and analyses the underlying themes and trends which are emerging. It argues that the Coalitions reforms do show traces of an ideological commitment to localism and a new understanding of local self-government; there is an ideological agenda which has the potential to deliver a radically different form of local governance. However, the reform process is far from coherent and the potential for radical change is heavily constrained by: conflicts in Conservative thinking and the failure of the Liberal Democrats to assert their own ideology; the political expediency of budget cuts during an era of austerity and; the problems of implementing an apparently radical agenda after 13 years of New Labour.", "author" : [ { "dropping-particle" : "", "family" : "Lowndes", "given" : "Vivien", "non-dropping-particle" : "", "parse-names" : false, "suffix" : "" }, { "dropping-particle" : "", "family" : "Pratchett", "given" : "Lawrence", "non-dropping-particle" : "", "parse-names" : false, "suffix" : "" } ], "container-title" : "Local Government Studies", "id" : "ITEM-1", "issue" : "1", "issued" : { "date-parts" : [ [ "2012" ] ] }, "page" : "21-40", "title" : "Local Governance under the Coalition Government : Austerity , Localism and the \u2018 Big Society", "type" : "article-journal", "volume" : "38" }, "uris" : [ "http://www.mendeley.com/documents/?uuid=aaedc12f-3c62-4435-adce-e8d9e13f48c6" ] } ], "mendeley" : { "formattedCitation" : "(Lowndes &amp; Pratchett, 2012)", "manualFormatting" : "Lowndes &amp; Pratchett, 2012 p.32)", "plainTextFormattedCitation" : "(Lowndes &amp; Pratchett, 2012)", "previouslyFormattedCitation" : "(Lowndes &amp; Pratchett, 2012)" }, "properties" : { "noteIndex" : 0 }, "schema" : "https://github.com/citation-style-language/schema/raw/master/csl-citation.json" }</w:instrText>
      </w:r>
      <w:r w:rsidRPr="00A95A24">
        <w:rPr>
          <w:rFonts w:cs="Arial"/>
        </w:rPr>
        <w:fldChar w:fldCharType="separate"/>
      </w:r>
      <w:r w:rsidRPr="00A95A24">
        <w:rPr>
          <w:rFonts w:cs="Arial"/>
          <w:noProof/>
        </w:rPr>
        <w:t>Lowndes &amp; Pratchett, 2012 p.32)</w:t>
      </w:r>
      <w:r w:rsidRPr="00A95A24">
        <w:rPr>
          <w:rFonts w:cs="Arial"/>
        </w:rPr>
        <w:fldChar w:fldCharType="end"/>
      </w:r>
      <w:r w:rsidRPr="00A95A24">
        <w:rPr>
          <w:rFonts w:cs="Arial"/>
        </w:rPr>
        <w:t xml:space="preserve">.  Correspondingly the Coalition draws upon a very different concept of ‘community’ within the Localism Act </w:t>
      </w:r>
      <w:r w:rsidRPr="00A95A24">
        <w:rPr>
          <w:rFonts w:cs="Arial"/>
        </w:rPr>
        <w:fldChar w:fldCharType="begin" w:fldLock="1"/>
      </w:r>
      <w:r>
        <w:rPr>
          <w:rFonts w:cs="Arial"/>
        </w:rPr>
        <w:instrText>ADDIN CSL_CITATION { "citationItems" : [ { "id" : "ITEM-1", "itemData" : { "author" : [ { "dropping-particle" : "", "family" : "DCLG", "given" : "", "non-dropping-particle" : "", "parse-names" : false, "suffix" : "" } ], "id" : "ITEM-1", "issued" : { "date-parts" : [ [ "2011" ] ] }, "publisher-place" : "London", "title" : "A plain English guide to the Localism Act", "type" : "report" }, "uris" : [ "http://www.mendeley.com/documents/?uuid=2405f6eb-f7db-4654-bcf1-6ac1930308ea" ] } ], "mendeley" : { "formattedCitation" : "(DCLG, 2011a)", "plainTextFormattedCitation" : "(DCLG, 2011a)", "previouslyFormattedCitation" : "(DCLG, 2011a)" }, "properties" : { "noteIndex" : 0 }, "schema" : "https://github.com/citation-style-language/schema/raw/master/csl-citation.json" }</w:instrText>
      </w:r>
      <w:r w:rsidRPr="00A95A24">
        <w:rPr>
          <w:rFonts w:cs="Arial"/>
        </w:rPr>
        <w:fldChar w:fldCharType="separate"/>
      </w:r>
      <w:r w:rsidRPr="00591705">
        <w:rPr>
          <w:rFonts w:cs="Arial"/>
          <w:noProof/>
        </w:rPr>
        <w:t>(DCLG, 2011a)</w:t>
      </w:r>
      <w:r w:rsidRPr="00A95A24">
        <w:rPr>
          <w:rFonts w:cs="Arial"/>
        </w:rPr>
        <w:fldChar w:fldCharType="end"/>
      </w:r>
      <w:r w:rsidRPr="00A95A24">
        <w:rPr>
          <w:rFonts w:cs="Arial"/>
        </w:rPr>
        <w:t xml:space="preserve">, which provides power to communities acting in opposition to existing public service institutions, rather than working alongside them.  </w:t>
      </w:r>
    </w:p>
    <w:p w:rsidR="00B43902" w:rsidRPr="00A95A24" w:rsidRDefault="00E63135" w:rsidP="0068531A">
      <w:pPr>
        <w:rPr>
          <w:rFonts w:cs="Arial"/>
        </w:rPr>
      </w:pPr>
      <w:r>
        <w:rPr>
          <w:rFonts w:cs="Arial"/>
        </w:rPr>
        <w:t xml:space="preserve">For instance, </w:t>
      </w:r>
      <w:r w:rsidR="0089526C">
        <w:rPr>
          <w:rFonts w:cs="Arial"/>
        </w:rPr>
        <w:t>t</w:t>
      </w:r>
      <w:r w:rsidR="0008195B" w:rsidRPr="00A95A24">
        <w:rPr>
          <w:rFonts w:cs="Arial"/>
        </w:rPr>
        <w:t>here exists the ‘community right’ to challenge services</w:t>
      </w:r>
      <w:r w:rsidR="00AE2CD7" w:rsidRPr="00A95A24">
        <w:rPr>
          <w:rFonts w:cs="Arial"/>
        </w:rPr>
        <w:t>;</w:t>
      </w:r>
      <w:r w:rsidR="0008195B" w:rsidRPr="00A95A24">
        <w:rPr>
          <w:rFonts w:cs="Arial"/>
        </w:rPr>
        <w:t xml:space="preserve"> the ‘community right’ to bid</w:t>
      </w:r>
      <w:r w:rsidR="00AE2CD7" w:rsidRPr="00A95A24">
        <w:rPr>
          <w:rFonts w:cs="Arial"/>
        </w:rPr>
        <w:t xml:space="preserve"> for asset</w:t>
      </w:r>
      <w:r w:rsidR="009C4282">
        <w:rPr>
          <w:rFonts w:cs="Arial"/>
        </w:rPr>
        <w:t>s</w:t>
      </w:r>
      <w:r w:rsidR="00AE2CD7" w:rsidRPr="00A95A24">
        <w:rPr>
          <w:rFonts w:cs="Arial"/>
        </w:rPr>
        <w:t>;</w:t>
      </w:r>
      <w:r w:rsidR="0008195B" w:rsidRPr="00A95A24">
        <w:rPr>
          <w:rFonts w:cs="Arial"/>
        </w:rPr>
        <w:t xml:space="preserve"> and </w:t>
      </w:r>
      <w:r w:rsidR="00AE2CD7" w:rsidRPr="00A95A24">
        <w:rPr>
          <w:rFonts w:cs="Arial"/>
        </w:rPr>
        <w:t>‘</w:t>
      </w:r>
      <w:r w:rsidR="0008195B" w:rsidRPr="00A95A24">
        <w:rPr>
          <w:rFonts w:cs="Arial"/>
        </w:rPr>
        <w:t>community rights</w:t>
      </w:r>
      <w:r w:rsidR="00AE2CD7" w:rsidRPr="00A95A24">
        <w:rPr>
          <w:rFonts w:cs="Arial"/>
        </w:rPr>
        <w:t>’</w:t>
      </w:r>
      <w:r w:rsidR="0008195B" w:rsidRPr="00A95A24">
        <w:rPr>
          <w:rFonts w:cs="Arial"/>
        </w:rPr>
        <w:t xml:space="preserve"> to plan and build, in opposition to local authority jurisdiction.</w:t>
      </w:r>
      <w:r w:rsidR="003C29E9" w:rsidRPr="00A95A24">
        <w:rPr>
          <w:rFonts w:cs="Arial"/>
        </w:rPr>
        <w:t xml:space="preserve">  These ‘rights’ suggest that local authorities cannot be relied upon to articulate and express community voice</w:t>
      </w:r>
      <w:r w:rsidR="006526D7">
        <w:rPr>
          <w:rFonts w:cs="Arial"/>
        </w:rPr>
        <w:t>, indeed the act constit</w:t>
      </w:r>
      <w:r w:rsidR="00B43902" w:rsidRPr="00A95A24">
        <w:rPr>
          <w:rFonts w:cs="Arial"/>
        </w:rPr>
        <w:t>u</w:t>
      </w:r>
      <w:r w:rsidR="00A82DCB">
        <w:rPr>
          <w:rFonts w:cs="Arial"/>
        </w:rPr>
        <w:t>t</w:t>
      </w:r>
      <w:r w:rsidR="00B43902" w:rsidRPr="00A95A24">
        <w:rPr>
          <w:rFonts w:cs="Arial"/>
        </w:rPr>
        <w:t>es local authorities as an obstacle which community rights can overcome</w:t>
      </w:r>
      <w:r w:rsidR="003C29E9" w:rsidRPr="00A95A24">
        <w:rPr>
          <w:rFonts w:cs="Arial"/>
        </w:rPr>
        <w:t xml:space="preserve">.  Furthermore, recent legal restrictions on local authorities’ </w:t>
      </w:r>
      <w:r w:rsidR="00AE2CD7" w:rsidRPr="00A95A24">
        <w:rPr>
          <w:rFonts w:cs="Arial"/>
        </w:rPr>
        <w:t xml:space="preserve">publicity </w:t>
      </w:r>
      <w:r w:rsidR="003C29E9" w:rsidRPr="00A95A24">
        <w:rPr>
          <w:rFonts w:cs="Arial"/>
        </w:rPr>
        <w:t xml:space="preserve">make it </w:t>
      </w:r>
      <w:r w:rsidR="00AE2CD7" w:rsidRPr="00A95A24">
        <w:rPr>
          <w:rFonts w:cs="Arial"/>
        </w:rPr>
        <w:t xml:space="preserve">increasingly </w:t>
      </w:r>
      <w:r w:rsidR="003C29E9" w:rsidRPr="00A95A24">
        <w:rPr>
          <w:rFonts w:cs="Arial"/>
        </w:rPr>
        <w:t xml:space="preserve">difficult </w:t>
      </w:r>
      <w:r w:rsidR="00AE2CD7" w:rsidRPr="00A95A24">
        <w:rPr>
          <w:rFonts w:cs="Arial"/>
        </w:rPr>
        <w:t xml:space="preserve">for councils </w:t>
      </w:r>
      <w:r w:rsidR="003C29E9" w:rsidRPr="00A95A24">
        <w:rPr>
          <w:rFonts w:cs="Arial"/>
        </w:rPr>
        <w:t xml:space="preserve">to </w:t>
      </w:r>
      <w:r w:rsidR="00AE2CD7" w:rsidRPr="00A95A24">
        <w:rPr>
          <w:rFonts w:cs="Arial"/>
        </w:rPr>
        <w:t>disseminate information</w:t>
      </w:r>
      <w:r w:rsidR="003C29E9" w:rsidRPr="00A95A24">
        <w:rPr>
          <w:rFonts w:cs="Arial"/>
        </w:rPr>
        <w:t xml:space="preserve"> </w:t>
      </w:r>
      <w:r w:rsidR="00AE2CD7" w:rsidRPr="00A95A24">
        <w:rPr>
          <w:rFonts w:cs="Arial"/>
        </w:rPr>
        <w:t>to</w:t>
      </w:r>
      <w:r w:rsidR="003C29E9" w:rsidRPr="00A95A24">
        <w:rPr>
          <w:rFonts w:cs="Arial"/>
        </w:rPr>
        <w:t xml:space="preserve"> local </w:t>
      </w:r>
      <w:r w:rsidR="00AE2CD7" w:rsidRPr="00A95A24">
        <w:rPr>
          <w:rFonts w:cs="Arial"/>
        </w:rPr>
        <w:t xml:space="preserve">residents.  </w:t>
      </w:r>
      <w:r w:rsidR="00A82DCB">
        <w:rPr>
          <w:rFonts w:cs="Arial"/>
        </w:rPr>
        <w:t>T</w:t>
      </w:r>
      <w:r w:rsidR="00AE2CD7" w:rsidRPr="00A95A24">
        <w:rPr>
          <w:rFonts w:cs="Arial"/>
        </w:rPr>
        <w:t xml:space="preserve">he </w:t>
      </w:r>
      <w:r w:rsidR="00B43902" w:rsidRPr="00A95A24">
        <w:rPr>
          <w:rFonts w:cs="Arial"/>
        </w:rPr>
        <w:t xml:space="preserve">spaces of power within which </w:t>
      </w:r>
      <w:r w:rsidR="002100E7" w:rsidRPr="00A95A24">
        <w:rPr>
          <w:rFonts w:cs="Arial"/>
        </w:rPr>
        <w:t xml:space="preserve">local authorities </w:t>
      </w:r>
      <w:r w:rsidR="00B43902" w:rsidRPr="00A95A24">
        <w:rPr>
          <w:rFonts w:cs="Arial"/>
        </w:rPr>
        <w:t>can</w:t>
      </w:r>
      <w:r w:rsidR="002100E7" w:rsidRPr="00A95A24">
        <w:rPr>
          <w:rFonts w:cs="Arial"/>
        </w:rPr>
        <w:t xml:space="preserve"> exercise</w:t>
      </w:r>
      <w:r w:rsidR="00AE2CD7" w:rsidRPr="00A95A24">
        <w:rPr>
          <w:rFonts w:cs="Arial"/>
        </w:rPr>
        <w:t xml:space="preserve"> </w:t>
      </w:r>
      <w:r w:rsidR="002100E7" w:rsidRPr="00A95A24">
        <w:rPr>
          <w:rFonts w:cs="Arial"/>
        </w:rPr>
        <w:t>‘</w:t>
      </w:r>
      <w:r w:rsidR="00AE2CD7" w:rsidRPr="00A95A24">
        <w:rPr>
          <w:rFonts w:cs="Arial"/>
        </w:rPr>
        <w:t>community voice</w:t>
      </w:r>
      <w:r w:rsidR="002100E7" w:rsidRPr="00A95A24">
        <w:rPr>
          <w:rFonts w:cs="Arial"/>
        </w:rPr>
        <w:t>’</w:t>
      </w:r>
      <w:r w:rsidR="00B43902" w:rsidRPr="00A95A24">
        <w:rPr>
          <w:rFonts w:cs="Arial"/>
        </w:rPr>
        <w:t>, appear</w:t>
      </w:r>
      <w:r w:rsidR="00AE2CD7" w:rsidRPr="00A95A24">
        <w:rPr>
          <w:rFonts w:cs="Arial"/>
        </w:rPr>
        <w:t xml:space="preserve"> to be </w:t>
      </w:r>
      <w:r w:rsidR="002100E7" w:rsidRPr="00A95A24">
        <w:rPr>
          <w:rFonts w:cs="Arial"/>
        </w:rPr>
        <w:t>increasingly restricted</w:t>
      </w:r>
      <w:r w:rsidR="00AE2CD7" w:rsidRPr="00A95A24">
        <w:rPr>
          <w:rFonts w:cs="Arial"/>
        </w:rPr>
        <w:t>.</w:t>
      </w:r>
      <w:r w:rsidR="00B43902" w:rsidRPr="00A95A24">
        <w:rPr>
          <w:rFonts w:cs="Arial"/>
        </w:rPr>
        <w:t xml:space="preserve"> </w:t>
      </w:r>
    </w:p>
    <w:p w:rsidR="006526D7" w:rsidRDefault="00B43902" w:rsidP="0068531A">
      <w:pPr>
        <w:rPr>
          <w:rFonts w:cs="Arial"/>
        </w:rPr>
      </w:pPr>
      <w:r w:rsidRPr="00A95A24">
        <w:rPr>
          <w:rFonts w:cs="Arial"/>
        </w:rPr>
        <w:t xml:space="preserve">It is also possible to identify instances where policies enacted by the Coalition government support </w:t>
      </w:r>
      <w:r w:rsidR="006526D7">
        <w:rPr>
          <w:rFonts w:cs="Arial"/>
        </w:rPr>
        <w:t xml:space="preserve">the practice </w:t>
      </w:r>
      <w:r w:rsidRPr="00A95A24">
        <w:rPr>
          <w:rFonts w:cs="Arial"/>
        </w:rPr>
        <w:t xml:space="preserve">of community leadership as a symbolic and performative act, and community leadership as an expedient device.  In relation to the former, the rationalisation of statutory partnerships after the 2010 comprehensive spending review </w:t>
      </w:r>
      <w:r w:rsidR="0089526C">
        <w:rPr>
          <w:rFonts w:cs="Arial"/>
        </w:rPr>
        <w:t xml:space="preserve">may have </w:t>
      </w:r>
      <w:r w:rsidR="006526D7">
        <w:rPr>
          <w:rFonts w:cs="Arial"/>
        </w:rPr>
        <w:t xml:space="preserve">reduced </w:t>
      </w:r>
      <w:r w:rsidRPr="00A95A24">
        <w:rPr>
          <w:rFonts w:cs="Arial"/>
        </w:rPr>
        <w:t>purely ‘symbolic’</w:t>
      </w:r>
      <w:r w:rsidR="006526D7">
        <w:rPr>
          <w:rFonts w:cs="Arial"/>
        </w:rPr>
        <w:t xml:space="preserve"> partnership activi</w:t>
      </w:r>
      <w:r w:rsidR="00E63135">
        <w:rPr>
          <w:rFonts w:cs="Arial"/>
        </w:rPr>
        <w:t>ty. However</w:t>
      </w:r>
      <w:r w:rsidR="006526D7">
        <w:rPr>
          <w:rFonts w:cs="Arial"/>
        </w:rPr>
        <w:t xml:space="preserve"> the engagement of elected members </w:t>
      </w:r>
      <w:r w:rsidR="0089526C">
        <w:rPr>
          <w:rFonts w:cs="Arial"/>
        </w:rPr>
        <w:t>to provide a veneer of democratic legitimacy on (</w:t>
      </w:r>
      <w:r w:rsidR="006526D7">
        <w:rPr>
          <w:rFonts w:cs="Arial"/>
        </w:rPr>
        <w:t>otherwise minimally accountable</w:t>
      </w:r>
      <w:r w:rsidR="0089526C">
        <w:rPr>
          <w:rFonts w:cs="Arial"/>
        </w:rPr>
        <w:t>)</w:t>
      </w:r>
      <w:r w:rsidR="006526D7">
        <w:rPr>
          <w:rFonts w:cs="Arial"/>
        </w:rPr>
        <w:t xml:space="preserve"> bodies such as LEPs, and the unequal power allocation within </w:t>
      </w:r>
      <w:r w:rsidRPr="00A95A24">
        <w:rPr>
          <w:rFonts w:cs="Arial"/>
        </w:rPr>
        <w:t xml:space="preserve">public health, where local authority influence </w:t>
      </w:r>
      <w:r w:rsidR="006526D7">
        <w:rPr>
          <w:rFonts w:cs="Arial"/>
        </w:rPr>
        <w:t xml:space="preserve">has been </w:t>
      </w:r>
      <w:r w:rsidRPr="00A95A24">
        <w:rPr>
          <w:rFonts w:cs="Arial"/>
        </w:rPr>
        <w:t xml:space="preserve">granted over a relatively small proportion of the public health budget, </w:t>
      </w:r>
      <w:r w:rsidR="00E63135">
        <w:rPr>
          <w:rFonts w:cs="Arial"/>
        </w:rPr>
        <w:t>(</w:t>
      </w:r>
      <w:r w:rsidRPr="00A95A24">
        <w:rPr>
          <w:rFonts w:cs="Arial"/>
        </w:rPr>
        <w:t>compared to the multiple billions transferred to Clinical Commissioning Groups</w:t>
      </w:r>
      <w:r w:rsidR="00E63135">
        <w:rPr>
          <w:rFonts w:cs="Arial"/>
        </w:rPr>
        <w:t>)</w:t>
      </w:r>
      <w:r w:rsidRPr="00A95A24">
        <w:rPr>
          <w:rFonts w:cs="Arial"/>
        </w:rPr>
        <w:t xml:space="preserve"> </w:t>
      </w:r>
      <w:r w:rsidR="00E63135">
        <w:rPr>
          <w:rFonts w:cs="Arial"/>
        </w:rPr>
        <w:t>(</w:t>
      </w:r>
      <w:r w:rsidRPr="00A95A24">
        <w:rPr>
          <w:rFonts w:cs="Arial"/>
        </w:rPr>
        <w:fldChar w:fldCharType="begin" w:fldLock="1"/>
      </w:r>
      <w:r w:rsidR="00E63135">
        <w:rPr>
          <w:rFonts w:cs="Arial"/>
        </w:rPr>
        <w:instrText>ADDIN CSL_CITATION { "citationItems" : [ { "id" : "ITEM-1", "itemData" : { "abstract" : "House of Commons briefing note on public health reforms", "author" : [ { "dropping-particle" : "", "family" : "Heath", "given" : "Sarah", "non-dropping-particle" : "", "parse-names" : false, "suffix" : "" } ], "id" : "ITEM-1", "issued" : { "date-parts" : [ [ "2014" ] ] }, "publisher-place" : "London", "title" : "Local authorities \u2019 public health responsibilities (England)", "type" : "report" }, "uris" : [ "http://www.mendeley.com/documents/?uuid=85b3a22c-c885-48f7-ae13-06ca4bb51720" ] } ], "mendeley" : { "formattedCitation" : "(Heath, 2014)", "manualFormatting" : "Heath, 2014 p.8)", "plainTextFormattedCitation" : "(Heath, 2014)", "previouslyFormattedCitation" : "(Heath, 2014)" }, "properties" : { "noteIndex" : 0 }, "schema" : "https://github.com/citation-style-language/schema/raw/master/csl-citation.json" }</w:instrText>
      </w:r>
      <w:r w:rsidRPr="00A95A24">
        <w:rPr>
          <w:rFonts w:cs="Arial"/>
        </w:rPr>
        <w:fldChar w:fldCharType="separate"/>
      </w:r>
      <w:r w:rsidRPr="00A95A24">
        <w:rPr>
          <w:rFonts w:cs="Arial"/>
          <w:noProof/>
        </w:rPr>
        <w:t>Heath, 2014 p.8)</w:t>
      </w:r>
      <w:r w:rsidRPr="00A95A24">
        <w:rPr>
          <w:rFonts w:cs="Arial"/>
        </w:rPr>
        <w:fldChar w:fldCharType="end"/>
      </w:r>
      <w:r w:rsidRPr="00A95A24">
        <w:rPr>
          <w:rFonts w:cs="Arial"/>
        </w:rPr>
        <w:t xml:space="preserve"> contains more than a suggestion of community leadership as performance.  </w:t>
      </w:r>
    </w:p>
    <w:p w:rsidR="00B43902" w:rsidRPr="00A95A24" w:rsidRDefault="00B43902" w:rsidP="0068531A">
      <w:pPr>
        <w:rPr>
          <w:rFonts w:cs="Arial"/>
        </w:rPr>
      </w:pPr>
      <w:r w:rsidRPr="00A95A24">
        <w:rPr>
          <w:rFonts w:cs="Arial"/>
        </w:rPr>
        <w:t>Meanwhile in regard to the idea of community lead</w:t>
      </w:r>
      <w:r w:rsidR="009577B4">
        <w:rPr>
          <w:rFonts w:cs="Arial"/>
        </w:rPr>
        <w:t>ership as an ‘expedient device’,</w:t>
      </w:r>
      <w:r w:rsidRPr="00A95A24">
        <w:rPr>
          <w:rFonts w:cs="Arial"/>
        </w:rPr>
        <w:t xml:space="preserve"> </w:t>
      </w:r>
      <w:r w:rsidR="00F42020">
        <w:rPr>
          <w:rFonts w:cs="Arial"/>
        </w:rPr>
        <w:t xml:space="preserve">although </w:t>
      </w:r>
      <w:r w:rsidRPr="00A95A24">
        <w:rPr>
          <w:rFonts w:cs="Arial"/>
        </w:rPr>
        <w:t>the power of general competence suggests that the Coalition’s ‘</w:t>
      </w:r>
      <w:proofErr w:type="spellStart"/>
      <w:r w:rsidRPr="00A95A24">
        <w:rPr>
          <w:rFonts w:cs="Arial"/>
        </w:rPr>
        <w:t>localist</w:t>
      </w:r>
      <w:proofErr w:type="spellEnd"/>
      <w:r w:rsidRPr="00A95A24">
        <w:rPr>
          <w:rFonts w:cs="Arial"/>
        </w:rPr>
        <w:t>’ agenda may not have been conceived in total cynicism, the</w:t>
      </w:r>
      <w:r w:rsidR="00F42020">
        <w:rPr>
          <w:rFonts w:cs="Arial"/>
        </w:rPr>
        <w:t>re are</w:t>
      </w:r>
      <w:r w:rsidRPr="00A95A24">
        <w:rPr>
          <w:rFonts w:cs="Arial"/>
        </w:rPr>
        <w:t xml:space="preserve"> </w:t>
      </w:r>
      <w:r w:rsidR="00A82DCB">
        <w:rPr>
          <w:rFonts w:cs="Arial"/>
        </w:rPr>
        <w:t xml:space="preserve">numerous </w:t>
      </w:r>
      <w:r w:rsidR="00F42020">
        <w:rPr>
          <w:rFonts w:cs="Arial"/>
        </w:rPr>
        <w:t>limits on that power.  These</w:t>
      </w:r>
      <w:r w:rsidRPr="00A95A24">
        <w:rPr>
          <w:rFonts w:cs="Arial"/>
        </w:rPr>
        <w:t xml:space="preserve"> includ</w:t>
      </w:r>
      <w:r w:rsidR="00F42020">
        <w:rPr>
          <w:rFonts w:cs="Arial"/>
        </w:rPr>
        <w:t>e</w:t>
      </w:r>
      <w:r w:rsidRPr="00A95A24">
        <w:rPr>
          <w:rFonts w:cs="Arial"/>
        </w:rPr>
        <w:t xml:space="preserve"> restrictions on local tax-raising, the move to academies and free schools outside local authority controls; detailed interventions by the Department for Communities and Local Government’s Secretary of State in areas as diverse as job-roles, flag-flying and publicity</w:t>
      </w:r>
      <w:r w:rsidR="00E63135">
        <w:rPr>
          <w:rFonts w:cs="Arial"/>
        </w:rPr>
        <w:t>,</w:t>
      </w:r>
      <w:r w:rsidRPr="00A95A24">
        <w:rPr>
          <w:rFonts w:cs="Arial"/>
        </w:rPr>
        <w:t xml:space="preserve"> </w:t>
      </w:r>
      <w:r w:rsidRPr="00A95A24">
        <w:rPr>
          <w:rFonts w:cs="Arial"/>
        </w:rPr>
        <w:fldChar w:fldCharType="begin" w:fldLock="1"/>
      </w:r>
      <w:r w:rsidRPr="00A95A24">
        <w:rPr>
          <w:rFonts w:cs="Arial"/>
        </w:rPr>
        <w:instrText>ADDIN CSL_CITATION { "citationItems" : [ { "id" : "ITEM-1", "itemData" : { "author" : [ { "dropping-particle" : "", "family" : "Pickles", "given" : "Eric", "non-dropping-particle" : "", "parse-names" : false, "suffix" : "" } ], "container-title" : "The Guardian", "id" : "ITEM-1", "issued" : { "date-parts" : [ [ "2010", "10" ] ] }, "publisher-place" : "London", "title" : "No More Town Hall Pravdas", "type" : "article-newspaper" }, "uris" : [ "http://www.mendeley.com/documents/?uuid=7c3c0daf-a9ae-46ad-a486-d8a39ec56158" ] }, { "id" : "ITEM-2", "itemData" : { "URL" : "http://www.localgov.co.uk/index.cfm?method=news.detail&amp;id=109878", "accessed" : { "date-parts" : [ [ "2013", "6", "11" ] ] }, "author" : [ { "dropping-particle" : "", "family" : "Werran", "given" : "Jonathan", "non-dropping-particle" : "", "parse-names" : false, "suffix" : "" } ], "container-title" : "LocalGov", "id" : "ITEM-2", "issued" : { "date-parts" : [ [ "2013" ] ] }, "title" : "Pickles criticises Radstock for not flying St. George's Flag", "type" : "webpage" }, "uris" : [ "http://www.mendeley.com/documents/?uuid=3768381a-77a0-413a-98d9-8fbbe870676e" ] }, { "id" : "ITEM-3", "itemData" : { "author" : [ { "dropping-particle" : "", "family" : "Golding", "given" : "Nick", "non-dropping-particle" : "", "parse-names" : false, "suffix" : "" } ], "container-title" : "Local Government Chronicle", "id" : "ITEM-3", "issue" : "6th July", "issued" : { "date-parts" : [ [ "2010" ] ] }, "title" : "Eric Pickles to go to war on 'council non-jobs", "type" : "article-journal" }, "uris" : [ "http://www.mendeley.com/documents/?uuid=a7baae6e-0205-4ce8-a69d-03fd2e7ba6b0" ] } ], "mendeley" : { "formattedCitation" : "(Golding, 2010; Pickles, 2010; Werran, 2013)", "plainTextFormattedCitation" : "(Golding, 2010; Pickles, 2010; Werran, 2013)", "previouslyFormattedCitation" : "(Golding, 2010; Pickles, 2010; Werran, 2013)" }, "properties" : { "noteIndex" : 0 }, "schema" : "https://github.com/citation-style-language/schema/raw/master/csl-citation.json" }</w:instrText>
      </w:r>
      <w:r w:rsidRPr="00A95A24">
        <w:rPr>
          <w:rFonts w:cs="Arial"/>
        </w:rPr>
        <w:fldChar w:fldCharType="separate"/>
      </w:r>
      <w:r w:rsidRPr="00A95A24">
        <w:rPr>
          <w:rFonts w:cs="Arial"/>
          <w:noProof/>
        </w:rPr>
        <w:t>(Golding, 2010; Pickles, 2010; Werran, 2013)</w:t>
      </w:r>
      <w:r w:rsidRPr="00A95A24">
        <w:rPr>
          <w:rFonts w:cs="Arial"/>
        </w:rPr>
        <w:fldChar w:fldCharType="end"/>
      </w:r>
      <w:r w:rsidRPr="00A95A24">
        <w:rPr>
          <w:rFonts w:cs="Arial"/>
        </w:rPr>
        <w:t xml:space="preserve"> a</w:t>
      </w:r>
      <w:r w:rsidR="00F42020">
        <w:rPr>
          <w:rFonts w:cs="Arial"/>
        </w:rPr>
        <w:t>nd</w:t>
      </w:r>
      <w:r w:rsidRPr="00A95A24">
        <w:rPr>
          <w:rFonts w:cs="Arial"/>
        </w:rPr>
        <w:t xml:space="preserve"> continued direction over performance in core policy initiatives</w:t>
      </w:r>
      <w:r w:rsidR="00F42020">
        <w:rPr>
          <w:rFonts w:cs="Arial"/>
        </w:rPr>
        <w:t>;</w:t>
      </w:r>
      <w:r w:rsidRPr="00A95A24">
        <w:rPr>
          <w:rStyle w:val="FootnoteReference"/>
          <w:rFonts w:cs="Arial"/>
        </w:rPr>
        <w:footnoteReference w:id="3"/>
      </w:r>
      <w:r w:rsidRPr="00A95A24">
        <w:rPr>
          <w:rFonts w:cs="Arial"/>
        </w:rPr>
        <w:t xml:space="preserve"> only serv</w:t>
      </w:r>
      <w:r w:rsidR="00F42020">
        <w:rPr>
          <w:rFonts w:cs="Arial"/>
        </w:rPr>
        <w:t>ing</w:t>
      </w:r>
      <w:r w:rsidRPr="00A95A24">
        <w:rPr>
          <w:rFonts w:cs="Arial"/>
        </w:rPr>
        <w:t xml:space="preserve"> to highlight that Whitehall retains key marionette strings.</w:t>
      </w:r>
    </w:p>
    <w:p w:rsidR="00A82DCB" w:rsidRDefault="00B43902" w:rsidP="0068531A">
      <w:pPr>
        <w:rPr>
          <w:rFonts w:cs="Arial"/>
        </w:rPr>
      </w:pPr>
      <w:r w:rsidRPr="00A95A24">
        <w:rPr>
          <w:rFonts w:cs="Arial"/>
        </w:rPr>
        <w:t xml:space="preserve">The </w:t>
      </w:r>
      <w:r w:rsidR="00A82DCB">
        <w:rPr>
          <w:rFonts w:cs="Arial"/>
        </w:rPr>
        <w:t xml:space="preserve">concept </w:t>
      </w:r>
      <w:r w:rsidRPr="00A95A24">
        <w:rPr>
          <w:rFonts w:cs="Arial"/>
        </w:rPr>
        <w:t xml:space="preserve">of ‘spaces of power’ therefore provides a framework which helps us to understand how policy changes at a national level may have impacted upon the types of community leadership practiced at local level.  The next section of this analysis will now look in more detail at how actors </w:t>
      </w:r>
      <w:r w:rsidR="00137E53">
        <w:rPr>
          <w:rFonts w:cs="Arial"/>
        </w:rPr>
        <w:t xml:space="preserve">practiced </w:t>
      </w:r>
      <w:r w:rsidRPr="00A95A24">
        <w:rPr>
          <w:rFonts w:cs="Arial"/>
        </w:rPr>
        <w:t>community leadership in</w:t>
      </w:r>
      <w:r w:rsidR="00A82DCB">
        <w:rPr>
          <w:rFonts w:cs="Arial"/>
        </w:rPr>
        <w:t xml:space="preserve"> an urban unitary</w:t>
      </w:r>
      <w:r w:rsidR="00137E53">
        <w:rPr>
          <w:rFonts w:cs="Arial"/>
        </w:rPr>
        <w:t xml:space="preserve"> area</w:t>
      </w:r>
      <w:r w:rsidRPr="00A95A24">
        <w:rPr>
          <w:rFonts w:cs="Arial"/>
        </w:rPr>
        <w:t>, and at which spaces of power were emerging or closing as austerity-related policies took effect.</w:t>
      </w:r>
    </w:p>
    <w:p w:rsidR="00A82DCB" w:rsidRDefault="00A82DCB" w:rsidP="0068531A">
      <w:pPr>
        <w:rPr>
          <w:rFonts w:cs="Arial"/>
        </w:rPr>
      </w:pPr>
    </w:p>
    <w:p w:rsidR="00B43902" w:rsidRPr="00A82DCB" w:rsidRDefault="0076648B" w:rsidP="0068531A">
      <w:pPr>
        <w:rPr>
          <w:rFonts w:cs="Arial"/>
          <w:b/>
        </w:rPr>
      </w:pPr>
      <w:r>
        <w:rPr>
          <w:rFonts w:cs="Arial"/>
          <w:b/>
        </w:rPr>
        <w:t>Background to the C</w:t>
      </w:r>
      <w:r w:rsidR="00A82DCB" w:rsidRPr="00A82DCB">
        <w:rPr>
          <w:rFonts w:cs="Arial"/>
          <w:b/>
        </w:rPr>
        <w:t>ase study</w:t>
      </w:r>
      <w:r>
        <w:rPr>
          <w:rFonts w:cs="Arial"/>
          <w:b/>
        </w:rPr>
        <w:t xml:space="preserve"> </w:t>
      </w:r>
    </w:p>
    <w:p w:rsidR="008E49E7" w:rsidRDefault="008E49E7" w:rsidP="002A4F56">
      <w:pPr>
        <w:jc w:val="both"/>
        <w:rPr>
          <w:rFonts w:cs="Arial"/>
        </w:rPr>
      </w:pPr>
      <w:r>
        <w:rPr>
          <w:rFonts w:cs="Arial"/>
        </w:rPr>
        <w:t xml:space="preserve">The </w:t>
      </w:r>
      <w:r w:rsidR="00883E32">
        <w:rPr>
          <w:rFonts w:cs="Arial"/>
        </w:rPr>
        <w:t xml:space="preserve">following observations </w:t>
      </w:r>
      <w:r>
        <w:rPr>
          <w:rFonts w:cs="Arial"/>
        </w:rPr>
        <w:t>draw on doctoral research undertaken into responses to austerity</w:t>
      </w:r>
      <w:r w:rsidR="006526D7">
        <w:rPr>
          <w:rFonts w:cs="Arial"/>
        </w:rPr>
        <w:t xml:space="preserve">.  </w:t>
      </w:r>
      <w:r w:rsidR="002A4F56">
        <w:rPr>
          <w:rFonts w:cs="Arial"/>
        </w:rPr>
        <w:t xml:space="preserve">The research methodology </w:t>
      </w:r>
      <w:r w:rsidR="0072565C">
        <w:rPr>
          <w:rFonts w:cs="Arial"/>
        </w:rPr>
        <w:t xml:space="preserve">used an embedded case study approach to understand how austerity was </w:t>
      </w:r>
      <w:r w:rsidR="0072565C">
        <w:rPr>
          <w:rFonts w:cs="Arial"/>
        </w:rPr>
        <w:lastRenderedPageBreak/>
        <w:t xml:space="preserve">being experienced in relation to local governance across a single urban unitary local authority area.  Data collection included </w:t>
      </w:r>
      <w:r w:rsidR="002A4F56">
        <w:rPr>
          <w:rFonts w:cs="Arial"/>
        </w:rPr>
        <w:t xml:space="preserve">participant observation, document review, </w:t>
      </w:r>
      <w:r>
        <w:rPr>
          <w:rFonts w:cs="Arial"/>
        </w:rPr>
        <w:t xml:space="preserve">collaborative </w:t>
      </w:r>
      <w:r w:rsidR="002A4F56">
        <w:rPr>
          <w:rFonts w:cs="Arial"/>
        </w:rPr>
        <w:t xml:space="preserve">workshops and </w:t>
      </w:r>
      <w:r w:rsidR="0072565C">
        <w:rPr>
          <w:rFonts w:cs="Arial"/>
        </w:rPr>
        <w:t xml:space="preserve">34 </w:t>
      </w:r>
      <w:r w:rsidR="002A4F56">
        <w:rPr>
          <w:rFonts w:cs="Arial"/>
        </w:rPr>
        <w:t>interviews</w:t>
      </w:r>
      <w:r w:rsidR="00203B30">
        <w:rPr>
          <w:rFonts w:cs="Arial"/>
        </w:rPr>
        <w:t xml:space="preserve">, with </w:t>
      </w:r>
      <w:r w:rsidR="0072565C">
        <w:rPr>
          <w:rFonts w:cs="Arial"/>
        </w:rPr>
        <w:t xml:space="preserve">findings </w:t>
      </w:r>
      <w:r w:rsidR="00E63135">
        <w:rPr>
          <w:rFonts w:cs="Arial"/>
        </w:rPr>
        <w:t xml:space="preserve">triangulated and </w:t>
      </w:r>
      <w:r w:rsidR="00203B30">
        <w:rPr>
          <w:rFonts w:cs="Arial"/>
        </w:rPr>
        <w:t>analys</w:t>
      </w:r>
      <w:r w:rsidR="00E63135">
        <w:rPr>
          <w:rFonts w:cs="Arial"/>
        </w:rPr>
        <w:t>ed</w:t>
      </w:r>
      <w:r w:rsidR="00203B30">
        <w:rPr>
          <w:rFonts w:cs="Arial"/>
        </w:rPr>
        <w:t xml:space="preserve"> from a constructivist perspective.</w:t>
      </w:r>
      <w:r>
        <w:rPr>
          <w:rFonts w:cs="Arial"/>
        </w:rPr>
        <w:t xml:space="preserve">  </w:t>
      </w:r>
      <w:r w:rsidR="0083249D">
        <w:rPr>
          <w:rFonts w:cs="Arial"/>
        </w:rPr>
        <w:t xml:space="preserve">This paper focusses </w:t>
      </w:r>
      <w:r w:rsidR="00203B30">
        <w:rPr>
          <w:rFonts w:cs="Arial"/>
        </w:rPr>
        <w:t xml:space="preserve">first </w:t>
      </w:r>
      <w:r w:rsidR="0083249D">
        <w:rPr>
          <w:rFonts w:cs="Arial"/>
        </w:rPr>
        <w:t xml:space="preserve">on </w:t>
      </w:r>
      <w:r w:rsidR="00203B30">
        <w:rPr>
          <w:rFonts w:cs="Arial"/>
        </w:rPr>
        <w:t xml:space="preserve">the approach to community leadership within </w:t>
      </w:r>
      <w:r w:rsidR="0083249D">
        <w:rPr>
          <w:rFonts w:cs="Arial"/>
        </w:rPr>
        <w:t xml:space="preserve">the local authority and </w:t>
      </w:r>
      <w:r w:rsidR="00203B30">
        <w:rPr>
          <w:rFonts w:cs="Arial"/>
        </w:rPr>
        <w:t xml:space="preserve">then goes on to highlight emerging roles played in community leadership by </w:t>
      </w:r>
      <w:r w:rsidR="0083249D">
        <w:rPr>
          <w:rFonts w:cs="Arial"/>
        </w:rPr>
        <w:t>two voluntary sector organisations</w:t>
      </w:r>
      <w:r w:rsidR="0076648B">
        <w:rPr>
          <w:rFonts w:cs="Arial"/>
        </w:rPr>
        <w:t xml:space="preserve"> engaged in advice and homelessness services</w:t>
      </w:r>
      <w:r w:rsidR="0083249D">
        <w:rPr>
          <w:rFonts w:cs="Arial"/>
        </w:rPr>
        <w:t>.</w:t>
      </w:r>
      <w:r w:rsidR="00203B30">
        <w:rPr>
          <w:rFonts w:cs="Arial"/>
        </w:rPr>
        <w:t xml:space="preserve">  </w:t>
      </w:r>
    </w:p>
    <w:p w:rsidR="006526D7" w:rsidRDefault="00137E53" w:rsidP="006526D7">
      <w:pPr>
        <w:rPr>
          <w:rFonts w:cs="Arial"/>
        </w:rPr>
      </w:pPr>
      <w:r>
        <w:rPr>
          <w:rFonts w:cs="Arial"/>
        </w:rPr>
        <w:t xml:space="preserve">The locality featured in this study was severely impacted by the recession and subsequent spending cuts, due to a high reliance on the service sector and public sector employment.  It </w:t>
      </w:r>
      <w:r w:rsidR="00405B93">
        <w:rPr>
          <w:rFonts w:cs="Arial"/>
        </w:rPr>
        <w:t xml:space="preserve">also had a legacy </w:t>
      </w:r>
      <w:r w:rsidR="002A4F56" w:rsidRPr="008E49E7">
        <w:rPr>
          <w:rFonts w:cs="Arial"/>
        </w:rPr>
        <w:t xml:space="preserve">of poverty and deprivation, being amongst the top 20 most deprived local authority areas in the country.  Nonetheless resident satisfaction </w:t>
      </w:r>
      <w:r w:rsidR="00203B30">
        <w:rPr>
          <w:rFonts w:cs="Arial"/>
        </w:rPr>
        <w:t xml:space="preserve">with </w:t>
      </w:r>
      <w:r w:rsidR="00E63135">
        <w:rPr>
          <w:rFonts w:cs="Arial"/>
        </w:rPr>
        <w:t xml:space="preserve">the area and </w:t>
      </w:r>
      <w:r w:rsidR="00203B30">
        <w:rPr>
          <w:rFonts w:cs="Arial"/>
        </w:rPr>
        <w:t xml:space="preserve">local authority services </w:t>
      </w:r>
      <w:r w:rsidR="00405B93">
        <w:rPr>
          <w:rFonts w:cs="Arial"/>
        </w:rPr>
        <w:t xml:space="preserve">was </w:t>
      </w:r>
      <w:r w:rsidR="002A4F56" w:rsidRPr="008E49E7">
        <w:rPr>
          <w:rFonts w:cs="Arial"/>
        </w:rPr>
        <w:t xml:space="preserve">consistent with the national average and rising, and the </w:t>
      </w:r>
      <w:r w:rsidR="00883E32">
        <w:rPr>
          <w:rFonts w:cs="Arial"/>
        </w:rPr>
        <w:t xml:space="preserve">local </w:t>
      </w:r>
      <w:r w:rsidR="002A4F56" w:rsidRPr="008E49E7">
        <w:rPr>
          <w:rFonts w:cs="Arial"/>
        </w:rPr>
        <w:t xml:space="preserve">authority </w:t>
      </w:r>
      <w:r w:rsidR="00883E32">
        <w:rPr>
          <w:rFonts w:cs="Arial"/>
        </w:rPr>
        <w:t xml:space="preserve">was </w:t>
      </w:r>
      <w:r w:rsidR="002A4F56" w:rsidRPr="008E49E7">
        <w:rPr>
          <w:rFonts w:cs="Arial"/>
        </w:rPr>
        <w:t xml:space="preserve">noted for strong performance on transport, energy and regeneration.  The council had been governed by a solid Labour majority since the 1980s, with a reputation for strong political leadership and stability.   </w:t>
      </w:r>
    </w:p>
    <w:p w:rsidR="006526D7" w:rsidRDefault="00883E32" w:rsidP="006526D7">
      <w:pPr>
        <w:rPr>
          <w:rFonts w:cs="Arial"/>
        </w:rPr>
      </w:pPr>
      <w:r>
        <w:rPr>
          <w:rFonts w:cs="Arial"/>
        </w:rPr>
        <w:t xml:space="preserve">In </w:t>
      </w:r>
      <w:r w:rsidR="00203B30">
        <w:rPr>
          <w:rFonts w:cs="Arial"/>
        </w:rPr>
        <w:t xml:space="preserve">its </w:t>
      </w:r>
      <w:r w:rsidR="006526D7">
        <w:rPr>
          <w:rFonts w:cs="Arial"/>
        </w:rPr>
        <w:t>partnership</w:t>
      </w:r>
      <w:r w:rsidR="00203B30">
        <w:rPr>
          <w:rFonts w:cs="Arial"/>
        </w:rPr>
        <w:t xml:space="preserve"> work</w:t>
      </w:r>
      <w:r w:rsidR="006526D7">
        <w:rPr>
          <w:rFonts w:cs="Arial"/>
        </w:rPr>
        <w:t xml:space="preserve">, the council </w:t>
      </w:r>
      <w:r w:rsidR="006526D7" w:rsidRPr="00A95A24">
        <w:rPr>
          <w:rFonts w:cs="Arial"/>
        </w:rPr>
        <w:t xml:space="preserve">had </w:t>
      </w:r>
      <w:r w:rsidR="00203B30">
        <w:rPr>
          <w:rFonts w:cs="Arial"/>
        </w:rPr>
        <w:t xml:space="preserve">a longstanding </w:t>
      </w:r>
      <w:r w:rsidR="006526D7" w:rsidRPr="00A95A24">
        <w:rPr>
          <w:rFonts w:cs="Arial"/>
        </w:rPr>
        <w:t>tradition of civic leadership</w:t>
      </w:r>
      <w:r w:rsidR="0083249D">
        <w:rPr>
          <w:rFonts w:cs="Arial"/>
        </w:rPr>
        <w:t>, and had maintained its local strategic partnership</w:t>
      </w:r>
      <w:r w:rsidR="00203B30">
        <w:rPr>
          <w:rFonts w:cs="Arial"/>
        </w:rPr>
        <w:t xml:space="preserve"> (</w:t>
      </w:r>
      <w:r w:rsidR="00E63135">
        <w:rPr>
          <w:rFonts w:cs="Arial"/>
        </w:rPr>
        <w:t xml:space="preserve">albeit </w:t>
      </w:r>
      <w:r w:rsidR="00203B30">
        <w:rPr>
          <w:rFonts w:cs="Arial"/>
        </w:rPr>
        <w:t xml:space="preserve">on </w:t>
      </w:r>
      <w:r w:rsidR="00E63135">
        <w:rPr>
          <w:rFonts w:cs="Arial"/>
        </w:rPr>
        <w:t>minimal level of</w:t>
      </w:r>
      <w:r w:rsidR="00203B30">
        <w:rPr>
          <w:rFonts w:cs="Arial"/>
        </w:rPr>
        <w:t xml:space="preserve"> funding)</w:t>
      </w:r>
      <w:r w:rsidR="0083249D">
        <w:rPr>
          <w:rFonts w:cs="Arial"/>
        </w:rPr>
        <w:t xml:space="preserve"> despite radical </w:t>
      </w:r>
      <w:r w:rsidR="00E63135">
        <w:rPr>
          <w:rFonts w:cs="Arial"/>
        </w:rPr>
        <w:t xml:space="preserve">budget </w:t>
      </w:r>
      <w:r w:rsidR="0083249D">
        <w:rPr>
          <w:rFonts w:cs="Arial"/>
        </w:rPr>
        <w:t>reductions</w:t>
      </w:r>
      <w:r w:rsidR="00203B30">
        <w:rPr>
          <w:rFonts w:cs="Arial"/>
        </w:rPr>
        <w:t xml:space="preserve"> since 2010</w:t>
      </w:r>
      <w:r w:rsidR="006526D7" w:rsidRPr="00A95A24">
        <w:rPr>
          <w:rFonts w:cs="Arial"/>
        </w:rPr>
        <w:t xml:space="preserve">.  </w:t>
      </w:r>
      <w:r>
        <w:rPr>
          <w:rFonts w:cs="Arial"/>
        </w:rPr>
        <w:t xml:space="preserve">It had </w:t>
      </w:r>
      <w:r w:rsidR="006526D7" w:rsidRPr="00A95A24">
        <w:rPr>
          <w:rFonts w:cs="Arial"/>
        </w:rPr>
        <w:t>be</w:t>
      </w:r>
      <w:r>
        <w:rPr>
          <w:rFonts w:cs="Arial"/>
        </w:rPr>
        <w:t>en</w:t>
      </w:r>
      <w:r w:rsidR="006526D7" w:rsidRPr="00A95A24">
        <w:rPr>
          <w:rFonts w:cs="Arial"/>
        </w:rPr>
        <w:t xml:space="preserve"> amongst the first wave of councils agreeing City Deals with the Coalition government and was vocal about </w:t>
      </w:r>
      <w:r w:rsidR="0083249D">
        <w:rPr>
          <w:rFonts w:cs="Arial"/>
        </w:rPr>
        <w:t xml:space="preserve">a </w:t>
      </w:r>
      <w:r w:rsidR="006526D7" w:rsidRPr="00A95A24">
        <w:rPr>
          <w:rFonts w:cs="Arial"/>
        </w:rPr>
        <w:t xml:space="preserve">longer term ambition to be free of government grant </w:t>
      </w:r>
      <w:r w:rsidR="006526D7" w:rsidRPr="00A95A24">
        <w:rPr>
          <w:rFonts w:cs="Arial"/>
        </w:rPr>
        <w:fldChar w:fldCharType="begin" w:fldLock="1"/>
      </w:r>
      <w:r w:rsidR="006526D7" w:rsidRPr="00A95A24">
        <w:rPr>
          <w:rFonts w:cs="Arial"/>
        </w:rPr>
        <w:instrText>ADDIN CSL_CITATION { "citationItems" : [ { "id" : "ITEM-1", "itemData" : { "author" : [ { "dropping-particle" : "", "family" : "Interview", "given" : "", "non-dropping-particle" : "", "parse-names" : false, "suffix" : "" } ], "id" : "ITEM-1", "issued" : { "date-parts" : [ [ "2014" ] ] }, "title" : "NCC Director 060614", "type" : "report" }, "uris" : [ "http://www.mendeley.com/documents/?uuid=92eac874-eae7-4f17-aa2a-756303f75921" ] } ], "mendeley" : { "formattedCitation" : "(Interview, 2014d)", "plainTextFormattedCitation" : "(Interview, 2014d)", "previouslyFormattedCitation" : "(Interview, 2014d)" }, "properties" : { "noteIndex" : 0 }, "schema" : "https://github.com/citation-style-language/schema/raw/master/csl-citation.json" }</w:instrText>
      </w:r>
      <w:r w:rsidR="006526D7" w:rsidRPr="00A95A24">
        <w:rPr>
          <w:rFonts w:cs="Arial"/>
        </w:rPr>
        <w:fldChar w:fldCharType="separate"/>
      </w:r>
      <w:r w:rsidR="006526D7" w:rsidRPr="00A95A24">
        <w:rPr>
          <w:rFonts w:cs="Arial"/>
          <w:noProof/>
        </w:rPr>
        <w:t>(Interview, 2014d)</w:t>
      </w:r>
      <w:r w:rsidR="006526D7" w:rsidRPr="00A95A24">
        <w:rPr>
          <w:rFonts w:cs="Arial"/>
        </w:rPr>
        <w:fldChar w:fldCharType="end"/>
      </w:r>
      <w:r w:rsidR="006526D7" w:rsidRPr="00A95A24">
        <w:rPr>
          <w:rFonts w:cs="Arial"/>
        </w:rPr>
        <w:t xml:space="preserve">.    Although some officers commented that </w:t>
      </w:r>
      <w:r>
        <w:rPr>
          <w:rFonts w:cs="Arial"/>
        </w:rPr>
        <w:t xml:space="preserve">it </w:t>
      </w:r>
      <w:r w:rsidR="006526D7" w:rsidRPr="00A95A24">
        <w:rPr>
          <w:rFonts w:cs="Arial"/>
        </w:rPr>
        <w:t xml:space="preserve">came relatively late to the economic development agenda </w:t>
      </w:r>
      <w:r w:rsidR="006526D7" w:rsidRPr="00A95A24">
        <w:rPr>
          <w:rFonts w:cs="Arial"/>
        </w:rPr>
        <w:fldChar w:fldCharType="begin" w:fldLock="1"/>
      </w:r>
      <w:r w:rsidR="006526D7" w:rsidRPr="00A95A24">
        <w:rPr>
          <w:rFonts w:cs="Arial"/>
        </w:rPr>
        <w:instrText>ADDIN CSL_CITATION { "citationItems" : [ { "id" : "ITEM-1", "itemData" : { "author" : [ { "dropping-particle" : "", "family" : "Interview", "given" : "", "non-dropping-particle" : "", "parse-names" : false, "suffix" : "" } ], "id" : "ITEM-1", "issued" : { "date-parts" : [ [ "2014" ] ] }, "title" : "NCC Director 030614", "type" : "report" }, "uris" : [ "http://www.mendeley.com/documents/?uuid=e1590976-0887-445e-b91c-0be9654eb56e" ] }, { "id" : "ITEM-2", "itemData" : { "author" : [ { "dropping-particle" : "", "family" : "Interview", "given" : "", "non-dropping-particle" : "", "parse-names" : false, "suffix" : "" } ], "id" : "ITEM-2", "issued" : { "date-parts" : [ [ "2014" ] ] }, "title" : "NCC Director 060614", "type" : "report" }, "uris" : [ "http://www.mendeley.com/documents/?uuid=92eac874-eae7-4f17-aa2a-756303f75921" ] } ], "mendeley" : { "formattedCitation" : "(Interview, 2014b, 2014d)", "plainTextFormattedCitation" : "(Interview, 2014b, 2014d)", "previouslyFormattedCitation" : "(Interview, 2014b, 2014d)" }, "properties" : { "noteIndex" : 0 }, "schema" : "https://github.com/citation-style-language/schema/raw/master/csl-citation.json" }</w:instrText>
      </w:r>
      <w:r w:rsidR="006526D7" w:rsidRPr="00A95A24">
        <w:rPr>
          <w:rFonts w:cs="Arial"/>
        </w:rPr>
        <w:fldChar w:fldCharType="separate"/>
      </w:r>
      <w:r w:rsidR="006526D7" w:rsidRPr="00A95A24">
        <w:rPr>
          <w:rFonts w:cs="Arial"/>
          <w:noProof/>
        </w:rPr>
        <w:t>(Interview, 2014b, 2014d)</w:t>
      </w:r>
      <w:r w:rsidR="006526D7" w:rsidRPr="00A95A24">
        <w:rPr>
          <w:rFonts w:cs="Arial"/>
        </w:rPr>
        <w:fldChar w:fldCharType="end"/>
      </w:r>
      <w:r w:rsidR="006526D7" w:rsidRPr="00A95A24">
        <w:rPr>
          <w:rFonts w:cs="Arial"/>
        </w:rPr>
        <w:t xml:space="preserve">, the authority was </w:t>
      </w:r>
      <w:r w:rsidR="00203B30">
        <w:rPr>
          <w:rFonts w:cs="Arial"/>
        </w:rPr>
        <w:t xml:space="preserve">also </w:t>
      </w:r>
      <w:r w:rsidR="006526D7" w:rsidRPr="00A95A24">
        <w:rPr>
          <w:rFonts w:cs="Arial"/>
        </w:rPr>
        <w:t xml:space="preserve">active in contributing to </w:t>
      </w:r>
      <w:r>
        <w:rPr>
          <w:rFonts w:cs="Arial"/>
        </w:rPr>
        <w:t>the l</w:t>
      </w:r>
      <w:r w:rsidR="006526D7" w:rsidRPr="00A95A24">
        <w:rPr>
          <w:rFonts w:cs="Arial"/>
        </w:rPr>
        <w:t xml:space="preserve">ocal </w:t>
      </w:r>
      <w:r>
        <w:rPr>
          <w:rFonts w:cs="Arial"/>
        </w:rPr>
        <w:t>enterprise p</w:t>
      </w:r>
      <w:r w:rsidR="006526D7" w:rsidRPr="00A95A24">
        <w:rPr>
          <w:rFonts w:cs="Arial"/>
        </w:rPr>
        <w:t xml:space="preserve">artnership; and </w:t>
      </w:r>
      <w:r w:rsidR="00E63135">
        <w:rPr>
          <w:rFonts w:cs="Arial"/>
        </w:rPr>
        <w:t xml:space="preserve">in </w:t>
      </w:r>
      <w:r w:rsidR="006526D7" w:rsidRPr="00A95A24">
        <w:rPr>
          <w:rFonts w:cs="Arial"/>
        </w:rPr>
        <w:t xml:space="preserve">the creation of a combined authority. </w:t>
      </w:r>
    </w:p>
    <w:p w:rsidR="00E63135" w:rsidRDefault="00E63135" w:rsidP="006526D7">
      <w:pPr>
        <w:rPr>
          <w:rFonts w:cs="Arial"/>
          <w:b/>
        </w:rPr>
      </w:pPr>
    </w:p>
    <w:p w:rsidR="0083249D" w:rsidRPr="0083249D" w:rsidRDefault="0083249D" w:rsidP="006526D7">
      <w:pPr>
        <w:rPr>
          <w:rFonts w:cs="Arial"/>
          <w:b/>
        </w:rPr>
      </w:pPr>
      <w:r w:rsidRPr="0083249D">
        <w:rPr>
          <w:rFonts w:cs="Arial"/>
          <w:b/>
        </w:rPr>
        <w:t>The local authority and community leadership</w:t>
      </w:r>
    </w:p>
    <w:p w:rsidR="001325E2" w:rsidRPr="00A95A24" w:rsidRDefault="00AE23FB" w:rsidP="0068531A">
      <w:pPr>
        <w:rPr>
          <w:rFonts w:cs="Arial"/>
        </w:rPr>
      </w:pPr>
      <w:r>
        <w:rPr>
          <w:rFonts w:cs="Arial"/>
        </w:rPr>
        <w:t>Local elected m</w:t>
      </w:r>
      <w:r w:rsidR="009750F6" w:rsidRPr="00A95A24">
        <w:rPr>
          <w:rFonts w:cs="Arial"/>
        </w:rPr>
        <w:t>embers</w:t>
      </w:r>
      <w:r w:rsidR="00BA0DE7" w:rsidRPr="00A95A24">
        <w:rPr>
          <w:rFonts w:cs="Arial"/>
        </w:rPr>
        <w:t xml:space="preserve"> </w:t>
      </w:r>
      <w:r w:rsidR="00BB6144" w:rsidRPr="00A95A24">
        <w:rPr>
          <w:rFonts w:cs="Arial"/>
        </w:rPr>
        <w:t xml:space="preserve">were </w:t>
      </w:r>
      <w:r w:rsidR="00BA0DE7" w:rsidRPr="00A95A24">
        <w:rPr>
          <w:rFonts w:cs="Arial"/>
        </w:rPr>
        <w:t xml:space="preserve">bullish about </w:t>
      </w:r>
      <w:r w:rsidR="00BB6144" w:rsidRPr="00A95A24">
        <w:rPr>
          <w:rFonts w:cs="Arial"/>
        </w:rPr>
        <w:t xml:space="preserve">the </w:t>
      </w:r>
      <w:r w:rsidR="00BA0DE7" w:rsidRPr="00A95A24">
        <w:rPr>
          <w:rFonts w:cs="Arial"/>
        </w:rPr>
        <w:t>continuing opportunities</w:t>
      </w:r>
      <w:r w:rsidR="00BB6144" w:rsidRPr="00A95A24">
        <w:rPr>
          <w:rFonts w:cs="Arial"/>
        </w:rPr>
        <w:t xml:space="preserve"> </w:t>
      </w:r>
      <w:r w:rsidR="001325E2" w:rsidRPr="00A95A24">
        <w:rPr>
          <w:rFonts w:cs="Arial"/>
        </w:rPr>
        <w:t>for a</w:t>
      </w:r>
      <w:r w:rsidR="00203B30">
        <w:rPr>
          <w:rFonts w:cs="Arial"/>
        </w:rPr>
        <w:t>n ‘enabling’</w:t>
      </w:r>
      <w:r w:rsidR="001325E2" w:rsidRPr="00A95A24">
        <w:rPr>
          <w:rFonts w:cs="Arial"/>
        </w:rPr>
        <w:t xml:space="preserve"> civic leadership role</w:t>
      </w:r>
      <w:r w:rsidR="00E63135">
        <w:rPr>
          <w:rFonts w:cs="Arial"/>
        </w:rPr>
        <w:t xml:space="preserve"> and the c</w:t>
      </w:r>
      <w:r w:rsidR="00791786" w:rsidRPr="00A95A24">
        <w:rPr>
          <w:rFonts w:cs="Arial"/>
        </w:rPr>
        <w:t>ouncil’s unique responsibilities in drawing other agencies together</w:t>
      </w:r>
      <w:r w:rsidR="001325E2" w:rsidRPr="00A95A24">
        <w:rPr>
          <w:rFonts w:cs="Arial"/>
        </w:rPr>
        <w:t xml:space="preserve">.  </w:t>
      </w:r>
      <w:r w:rsidR="00791786" w:rsidRPr="00A95A24">
        <w:rPr>
          <w:rFonts w:cs="Arial"/>
        </w:rPr>
        <w:t xml:space="preserve">One executive member </w:t>
      </w:r>
      <w:r w:rsidR="001325E2" w:rsidRPr="00A95A24">
        <w:rPr>
          <w:rFonts w:cs="Arial"/>
        </w:rPr>
        <w:t>pointed to</w:t>
      </w:r>
      <w:r w:rsidR="00E63135">
        <w:rPr>
          <w:rFonts w:cs="Arial"/>
        </w:rPr>
        <w:t xml:space="preserve"> areas where the c</w:t>
      </w:r>
      <w:r w:rsidR="001325E2" w:rsidRPr="00A95A24">
        <w:rPr>
          <w:rFonts w:cs="Arial"/>
        </w:rPr>
        <w:t>ouncil’</w:t>
      </w:r>
      <w:r w:rsidR="00791786" w:rsidRPr="00A95A24">
        <w:rPr>
          <w:rFonts w:cs="Arial"/>
        </w:rPr>
        <w:t xml:space="preserve">s </w:t>
      </w:r>
      <w:r w:rsidR="00203B30">
        <w:rPr>
          <w:rFonts w:cs="Arial"/>
        </w:rPr>
        <w:t xml:space="preserve">influence </w:t>
      </w:r>
      <w:r w:rsidR="00791786" w:rsidRPr="00A95A24">
        <w:rPr>
          <w:rFonts w:cs="Arial"/>
        </w:rPr>
        <w:t>had increased, including to t</w:t>
      </w:r>
      <w:r>
        <w:rPr>
          <w:rFonts w:cs="Arial"/>
        </w:rPr>
        <w:t>he health and wellbeing board, l</w:t>
      </w:r>
      <w:r w:rsidR="00791786" w:rsidRPr="00A95A24">
        <w:rPr>
          <w:rFonts w:cs="Arial"/>
        </w:rPr>
        <w:t>ocal</w:t>
      </w:r>
      <w:r>
        <w:rPr>
          <w:rFonts w:cs="Arial"/>
        </w:rPr>
        <w:t xml:space="preserve"> enterprise partnership</w:t>
      </w:r>
      <w:r w:rsidR="00791786" w:rsidRPr="00A95A24">
        <w:rPr>
          <w:rFonts w:cs="Arial"/>
        </w:rPr>
        <w:t>, urban and regional development, and transport.   ‘People look to the council to take a lead.  We’re the only accountable body’</w:t>
      </w:r>
      <w:r w:rsidR="001325E2" w:rsidRPr="00A95A24">
        <w:rPr>
          <w:rFonts w:cs="Arial"/>
        </w:rPr>
        <w:t xml:space="preserve"> </w:t>
      </w:r>
      <w:r w:rsidR="001325E2" w:rsidRPr="00A95A24">
        <w:rPr>
          <w:rFonts w:cs="Arial"/>
        </w:rPr>
        <w:fldChar w:fldCharType="begin" w:fldLock="1"/>
      </w:r>
      <w:r w:rsidR="007A0560" w:rsidRPr="00A95A24">
        <w:rPr>
          <w:rFonts w:cs="Arial"/>
        </w:rPr>
        <w:instrText>ADDIN CSL_CITATION { "citationItems" : [ { "id" : "ITEM-1", "itemData" : { "author" : [ { "dropping-particle" : "", "family" : "Interview", "given" : "", "non-dropping-particle" : "", "parse-names" : false, "suffix" : "" } ], "id" : "ITEM-1", "issued" : { "date-parts" : [ [ "2014" ] ] }, "title" : "NCC Elected Member 1 080414", "type" : "report" }, "uris" : [ "http://www.mendeley.com/documents/?uuid=83181bfe-d6c7-4ebe-a7cb-0a083af6265d" ] } ], "mendeley" : { "formattedCitation" : "(Interview, 2014f)", "plainTextFormattedCitation" : "(Interview, 2014f)", "previouslyFormattedCitation" : "(Interview, 2014f)" }, "properties" : { "noteIndex" : 0 }, "schema" : "https://github.com/citation-style-language/schema/raw/master/csl-citation.json" }</w:instrText>
      </w:r>
      <w:r w:rsidR="001325E2" w:rsidRPr="00A95A24">
        <w:rPr>
          <w:rFonts w:cs="Arial"/>
        </w:rPr>
        <w:fldChar w:fldCharType="separate"/>
      </w:r>
      <w:r w:rsidR="007A0560" w:rsidRPr="00A95A24">
        <w:rPr>
          <w:rFonts w:cs="Arial"/>
          <w:noProof/>
        </w:rPr>
        <w:t>(Interview, 2014f)</w:t>
      </w:r>
      <w:r w:rsidR="001325E2" w:rsidRPr="00A95A24">
        <w:rPr>
          <w:rFonts w:cs="Arial"/>
        </w:rPr>
        <w:fldChar w:fldCharType="end"/>
      </w:r>
      <w:r w:rsidR="001325E2" w:rsidRPr="00A95A24">
        <w:rPr>
          <w:rFonts w:cs="Arial"/>
        </w:rPr>
        <w:t xml:space="preserve">.  </w:t>
      </w:r>
      <w:r w:rsidR="00791786" w:rsidRPr="00A95A24">
        <w:rPr>
          <w:rFonts w:cs="Arial"/>
        </w:rPr>
        <w:t>Another commented:</w:t>
      </w:r>
    </w:p>
    <w:p w:rsidR="001325E2" w:rsidRPr="00A95A24" w:rsidRDefault="001325E2" w:rsidP="0068531A">
      <w:pPr>
        <w:ind w:left="720"/>
        <w:rPr>
          <w:rFonts w:cs="Arial"/>
        </w:rPr>
      </w:pPr>
      <w:r w:rsidRPr="00A95A24">
        <w:rPr>
          <w:rFonts w:cs="Arial"/>
        </w:rPr>
        <w:t>‘</w:t>
      </w:r>
      <w:proofErr w:type="gramStart"/>
      <w:r w:rsidRPr="00A95A24">
        <w:rPr>
          <w:rFonts w:cs="Arial"/>
        </w:rPr>
        <w:t>we</w:t>
      </w:r>
      <w:proofErr w:type="gramEnd"/>
      <w:r w:rsidRPr="00A95A24">
        <w:rPr>
          <w:rFonts w:cs="Arial"/>
        </w:rPr>
        <w:t xml:space="preserve"> still own a load of land, we’ve still got planning powers, investment po</w:t>
      </w:r>
      <w:r w:rsidR="00AE23FB">
        <w:rPr>
          <w:rFonts w:cs="Arial"/>
        </w:rPr>
        <w:t>rtfolio, we still run transport..</w:t>
      </w:r>
      <w:r w:rsidRPr="00A95A24">
        <w:rPr>
          <w:rFonts w:cs="Arial"/>
        </w:rPr>
        <w:t xml:space="preserve">.  The other thing is there is no one else to do it….  There is nobody else.  We are elected, we have a certain legitimacy’ </w:t>
      </w:r>
      <w:r w:rsidRPr="00A95A24">
        <w:rPr>
          <w:rFonts w:cs="Arial"/>
        </w:rPr>
        <w:fldChar w:fldCharType="begin" w:fldLock="1"/>
      </w:r>
      <w:r w:rsidR="007A0560" w:rsidRPr="00A95A24">
        <w:rPr>
          <w:rFonts w:cs="Arial"/>
        </w:rPr>
        <w:instrText>ADDIN CSL_CITATION { "citationItems" : [ { "id" : "ITEM-1", "itemData" : { "author" : [ { "dropping-particle" : "", "family" : "Interview", "given" : "", "non-dropping-particle" : "", "parse-names" : false, "suffix" : "" } ], "id" : "ITEM-1", "issued" : { "date-parts" : [ [ "2014" ] ] }, "title" : "NCC Elected Member 160614", "type" : "report" }, "uris" : [ "http://www.mendeley.com/documents/?uuid=96418c8d-fa41-4117-848e-4b22970341ea" ] } ], "mendeley" : { "formattedCitation" : "(Interview, 2014g)", "plainTextFormattedCitation" : "(Interview, 2014g)", "previouslyFormattedCitation" : "(Interview, 2014g)" }, "properties" : { "noteIndex" : 0 }, "schema" : "https://github.com/citation-style-language/schema/raw/master/csl-citation.json" }</w:instrText>
      </w:r>
      <w:r w:rsidRPr="00A95A24">
        <w:rPr>
          <w:rFonts w:cs="Arial"/>
        </w:rPr>
        <w:fldChar w:fldCharType="separate"/>
      </w:r>
      <w:r w:rsidR="007A0560" w:rsidRPr="00A95A24">
        <w:rPr>
          <w:rFonts w:cs="Arial"/>
          <w:noProof/>
        </w:rPr>
        <w:t>(Interview, 2014g)</w:t>
      </w:r>
      <w:r w:rsidRPr="00A95A24">
        <w:rPr>
          <w:rFonts w:cs="Arial"/>
        </w:rPr>
        <w:fldChar w:fldCharType="end"/>
      </w:r>
      <w:r w:rsidRPr="00A95A24">
        <w:rPr>
          <w:rFonts w:cs="Arial"/>
        </w:rPr>
        <w:t xml:space="preserve">. </w:t>
      </w:r>
    </w:p>
    <w:p w:rsidR="00D34701" w:rsidRPr="00A95A24" w:rsidRDefault="00791786" w:rsidP="0068531A">
      <w:pPr>
        <w:rPr>
          <w:rFonts w:cs="Arial"/>
        </w:rPr>
      </w:pPr>
      <w:r w:rsidRPr="00A95A24">
        <w:rPr>
          <w:rFonts w:cs="Arial"/>
        </w:rPr>
        <w:t xml:space="preserve">This confidence in the council’s ability </w:t>
      </w:r>
      <w:r w:rsidR="00636B2B" w:rsidRPr="00A95A24">
        <w:rPr>
          <w:rFonts w:cs="Arial"/>
        </w:rPr>
        <w:t xml:space="preserve">to perform civic leadership extended into a sense of local autonomy amongst many officers, who felt that the council was able to </w:t>
      </w:r>
      <w:r w:rsidR="000A107F" w:rsidRPr="00A95A24">
        <w:rPr>
          <w:rFonts w:cs="Arial"/>
        </w:rPr>
        <w:t xml:space="preserve">advance </w:t>
      </w:r>
      <w:r w:rsidR="00636B2B" w:rsidRPr="00A95A24">
        <w:rPr>
          <w:rFonts w:cs="Arial"/>
        </w:rPr>
        <w:t>its own priorities, even in the face of considerable financial pressure</w:t>
      </w:r>
      <w:r w:rsidR="00A42ED2">
        <w:rPr>
          <w:rFonts w:cs="Arial"/>
        </w:rPr>
        <w:t>s</w:t>
      </w:r>
      <w:r w:rsidR="00636B2B" w:rsidRPr="00A95A24">
        <w:rPr>
          <w:rFonts w:cs="Arial"/>
        </w:rPr>
        <w:t xml:space="preserve">.  </w:t>
      </w:r>
      <w:r w:rsidR="00140C28" w:rsidRPr="00A95A24">
        <w:rPr>
          <w:rFonts w:cs="Arial"/>
        </w:rPr>
        <w:t xml:space="preserve">One director pointed to the </w:t>
      </w:r>
      <w:r w:rsidR="00D34701" w:rsidRPr="00A95A24">
        <w:rPr>
          <w:rFonts w:cs="Arial"/>
        </w:rPr>
        <w:t xml:space="preserve">power </w:t>
      </w:r>
      <w:r w:rsidR="00140C28" w:rsidRPr="00A95A24">
        <w:rPr>
          <w:rFonts w:cs="Arial"/>
        </w:rPr>
        <w:t xml:space="preserve">which came from being a relatively large </w:t>
      </w:r>
      <w:r w:rsidR="00C97B9F" w:rsidRPr="00A95A24">
        <w:rPr>
          <w:rFonts w:cs="Arial"/>
        </w:rPr>
        <w:t xml:space="preserve">authority which had retained a wide variety of </w:t>
      </w:r>
      <w:r w:rsidR="00091095" w:rsidRPr="00A95A24">
        <w:rPr>
          <w:rFonts w:cs="Arial"/>
        </w:rPr>
        <w:t xml:space="preserve">in-house </w:t>
      </w:r>
      <w:r w:rsidR="00C97B9F" w:rsidRPr="00A95A24">
        <w:rPr>
          <w:rFonts w:cs="Arial"/>
        </w:rPr>
        <w:t xml:space="preserve">services and </w:t>
      </w:r>
      <w:r w:rsidR="00140C28" w:rsidRPr="00A95A24">
        <w:rPr>
          <w:rFonts w:cs="Arial"/>
        </w:rPr>
        <w:t>many local political and economic levers</w:t>
      </w:r>
      <w:r w:rsidR="006D10F6" w:rsidRPr="00A95A24">
        <w:rPr>
          <w:rFonts w:cs="Arial"/>
        </w:rPr>
        <w:t>:</w:t>
      </w:r>
      <w:r w:rsidR="00140C28" w:rsidRPr="00A95A24">
        <w:rPr>
          <w:rFonts w:cs="Arial"/>
        </w:rPr>
        <w:t xml:space="preserve"> </w:t>
      </w:r>
    </w:p>
    <w:p w:rsidR="00D34701" w:rsidRPr="00A95A24" w:rsidRDefault="000A107F" w:rsidP="0068531A">
      <w:pPr>
        <w:ind w:left="720"/>
        <w:rPr>
          <w:rFonts w:cs="Arial"/>
        </w:rPr>
      </w:pPr>
      <w:r w:rsidRPr="00A95A24">
        <w:rPr>
          <w:rFonts w:cs="Arial"/>
        </w:rPr>
        <w:t xml:space="preserve">‘I don’t fully subscribe to the graph of doom.  I get why people say that.  Our spending power is a billion </w:t>
      </w:r>
      <w:proofErr w:type="gramStart"/>
      <w:r w:rsidRPr="00A95A24">
        <w:rPr>
          <w:rFonts w:cs="Arial"/>
        </w:rPr>
        <w:t>pounds, that</w:t>
      </w:r>
      <w:proofErr w:type="gramEnd"/>
      <w:r w:rsidRPr="00A95A24">
        <w:rPr>
          <w:rFonts w:cs="Arial"/>
        </w:rPr>
        <w:t xml:space="preserve"> presents a huge amount of opportunity.  Some of that money washes through the council, but if you look at the spending cuts in the context of our gross budget rather than our net budget you’ve got a slightly different lens’</w:t>
      </w:r>
    </w:p>
    <w:p w:rsidR="000A107F" w:rsidRPr="00A95A24" w:rsidRDefault="000A107F" w:rsidP="0068531A">
      <w:pPr>
        <w:rPr>
          <w:rFonts w:cs="Arial"/>
        </w:rPr>
      </w:pPr>
      <w:r w:rsidRPr="00A95A24">
        <w:rPr>
          <w:rFonts w:cs="Arial"/>
        </w:rPr>
        <w:lastRenderedPageBreak/>
        <w:t xml:space="preserve">This in turn meant that the council could be assertive in its policy choices: </w:t>
      </w:r>
      <w:r w:rsidR="00140C28" w:rsidRPr="00A95A24">
        <w:rPr>
          <w:rFonts w:cs="Arial"/>
        </w:rPr>
        <w:t>‘</w:t>
      </w:r>
      <w:r w:rsidR="006D10F6" w:rsidRPr="00A95A24">
        <w:rPr>
          <w:rFonts w:cs="Arial"/>
        </w:rPr>
        <w:t>w</w:t>
      </w:r>
      <w:r w:rsidR="00140C28" w:rsidRPr="00A95A24">
        <w:rPr>
          <w:rFonts w:cs="Arial"/>
        </w:rPr>
        <w:t xml:space="preserve">e’re really not bothered what anyone thinks of us, we’re really not bothered what government says, because we’re </w:t>
      </w:r>
      <w:r w:rsidR="00AE23FB">
        <w:rPr>
          <w:rFonts w:cs="Arial"/>
        </w:rPr>
        <w:t>(name of</w:t>
      </w:r>
      <w:r w:rsidR="00761276">
        <w:rPr>
          <w:rFonts w:cs="Arial"/>
        </w:rPr>
        <w:t xml:space="preserve"> locality</w:t>
      </w:r>
      <w:r w:rsidR="00AE23FB">
        <w:rPr>
          <w:rFonts w:cs="Arial"/>
        </w:rPr>
        <w:t>)</w:t>
      </w:r>
      <w:r w:rsidR="00140C28" w:rsidRPr="00A95A24">
        <w:rPr>
          <w:rFonts w:cs="Arial"/>
        </w:rPr>
        <w:t xml:space="preserve">….  And you know, that’s it’ </w:t>
      </w:r>
      <w:r w:rsidR="00140C28" w:rsidRPr="00A95A24">
        <w:rPr>
          <w:rFonts w:cs="Arial"/>
        </w:rPr>
        <w:fldChar w:fldCharType="begin" w:fldLock="1"/>
      </w:r>
      <w:r w:rsidR="007A0560" w:rsidRPr="00A95A24">
        <w:rPr>
          <w:rFonts w:cs="Arial"/>
        </w:rPr>
        <w:instrText>ADDIN CSL_CITATION { "citationItems" : [ { "id" : "ITEM-1", "itemData" : { "author" : [ { "dropping-particle" : "", "family" : "Interview", "given" : "", "non-dropping-particle" : "", "parse-names" : false, "suffix" : "" } ], "id" : "ITEM-1", "issued" : { "date-parts" : [ [ "2014" ] ] }, "title" : "NCC Director 060614", "type" : "report" }, "uris" : [ "http://www.mendeley.com/documents/?uuid=92eac874-eae7-4f17-aa2a-756303f75921" ] } ], "mendeley" : { "formattedCitation" : "(Interview, 2014d)", "plainTextFormattedCitation" : "(Interview, 2014d)", "previouslyFormattedCitation" : "(Interview, 2014d)" }, "properties" : { "noteIndex" : 0 }, "schema" : "https://github.com/citation-style-language/schema/raw/master/csl-citation.json" }</w:instrText>
      </w:r>
      <w:r w:rsidR="00140C28" w:rsidRPr="00A95A24">
        <w:rPr>
          <w:rFonts w:cs="Arial"/>
        </w:rPr>
        <w:fldChar w:fldCharType="separate"/>
      </w:r>
      <w:r w:rsidR="007A0560" w:rsidRPr="00A95A24">
        <w:rPr>
          <w:rFonts w:cs="Arial"/>
          <w:noProof/>
        </w:rPr>
        <w:t>(Interview, 2014d)</w:t>
      </w:r>
      <w:r w:rsidR="00140C28" w:rsidRPr="00A95A24">
        <w:rPr>
          <w:rFonts w:cs="Arial"/>
        </w:rPr>
        <w:fldChar w:fldCharType="end"/>
      </w:r>
      <w:r w:rsidR="00140C28" w:rsidRPr="00A95A24">
        <w:rPr>
          <w:rFonts w:cs="Arial"/>
        </w:rPr>
        <w:t xml:space="preserve">.  </w:t>
      </w:r>
    </w:p>
    <w:p w:rsidR="00791786" w:rsidRPr="00A95A24" w:rsidRDefault="00761276" w:rsidP="0068531A">
      <w:pPr>
        <w:rPr>
          <w:rFonts w:cs="Arial"/>
        </w:rPr>
      </w:pPr>
      <w:r>
        <w:rPr>
          <w:rFonts w:cs="Arial"/>
        </w:rPr>
        <w:t xml:space="preserve">For others, the ‘spaces of power’ for this type of enabling leadership existed </w:t>
      </w:r>
      <w:r w:rsidR="00636B2B" w:rsidRPr="00A95A24">
        <w:rPr>
          <w:rFonts w:cs="Arial"/>
        </w:rPr>
        <w:t xml:space="preserve">in the </w:t>
      </w:r>
      <w:r w:rsidR="007023B1" w:rsidRPr="00A95A24">
        <w:rPr>
          <w:rFonts w:cs="Arial"/>
        </w:rPr>
        <w:t xml:space="preserve">technical </w:t>
      </w:r>
      <w:r w:rsidR="00140C28" w:rsidRPr="00A95A24">
        <w:rPr>
          <w:rFonts w:cs="Arial"/>
        </w:rPr>
        <w:t>‘</w:t>
      </w:r>
      <w:r w:rsidR="00636B2B" w:rsidRPr="00A95A24">
        <w:rPr>
          <w:rFonts w:cs="Arial"/>
        </w:rPr>
        <w:t>grey area</w:t>
      </w:r>
      <w:r w:rsidR="00140C28" w:rsidRPr="00A95A24">
        <w:rPr>
          <w:rFonts w:cs="Arial"/>
        </w:rPr>
        <w:t>’</w:t>
      </w:r>
      <w:r w:rsidR="00636B2B" w:rsidRPr="00A95A24">
        <w:rPr>
          <w:rFonts w:cs="Arial"/>
        </w:rPr>
        <w:t xml:space="preserve"> between </w:t>
      </w:r>
      <w:r w:rsidR="00140C28" w:rsidRPr="00A95A24">
        <w:rPr>
          <w:rFonts w:cs="Arial"/>
        </w:rPr>
        <w:t xml:space="preserve">national </w:t>
      </w:r>
      <w:r w:rsidR="00636B2B" w:rsidRPr="00A95A24">
        <w:rPr>
          <w:rFonts w:cs="Arial"/>
        </w:rPr>
        <w:t xml:space="preserve">policy and </w:t>
      </w:r>
      <w:r w:rsidR="00140C28" w:rsidRPr="00A95A24">
        <w:rPr>
          <w:rFonts w:cs="Arial"/>
        </w:rPr>
        <w:t xml:space="preserve">local </w:t>
      </w:r>
      <w:r w:rsidR="00636B2B" w:rsidRPr="00A95A24">
        <w:rPr>
          <w:rFonts w:cs="Arial"/>
        </w:rPr>
        <w:t>implementation</w:t>
      </w:r>
      <w:r w:rsidR="000A107F" w:rsidRPr="00A95A24">
        <w:rPr>
          <w:rFonts w:cs="Arial"/>
        </w:rPr>
        <w:t xml:space="preserve">.  </w:t>
      </w:r>
      <w:r>
        <w:rPr>
          <w:rFonts w:cs="Arial"/>
        </w:rPr>
        <w:t xml:space="preserve">This space was particularly important where the council was acting in </w:t>
      </w:r>
      <w:r w:rsidR="00A42ED2">
        <w:rPr>
          <w:rFonts w:cs="Arial"/>
        </w:rPr>
        <w:t xml:space="preserve">political </w:t>
      </w:r>
      <w:r>
        <w:rPr>
          <w:rFonts w:cs="Arial"/>
        </w:rPr>
        <w:t xml:space="preserve">opposition to national policy.  </w:t>
      </w:r>
      <w:r w:rsidR="00A61007" w:rsidRPr="00A95A24">
        <w:rPr>
          <w:rFonts w:cs="Arial"/>
        </w:rPr>
        <w:t xml:space="preserve">A </w:t>
      </w:r>
      <w:r w:rsidR="000A107F" w:rsidRPr="00A95A24">
        <w:rPr>
          <w:rFonts w:cs="Arial"/>
        </w:rPr>
        <w:t>middle manager emphasised that ‘</w:t>
      </w:r>
      <w:proofErr w:type="spellStart"/>
      <w:r w:rsidR="000A107F" w:rsidRPr="00A95A24">
        <w:rPr>
          <w:rFonts w:cs="Arial"/>
        </w:rPr>
        <w:t>its</w:t>
      </w:r>
      <w:proofErr w:type="spellEnd"/>
      <w:r w:rsidR="000A107F" w:rsidRPr="00A95A24">
        <w:rPr>
          <w:rFonts w:cs="Arial"/>
        </w:rPr>
        <w:t xml:space="preserve"> not just about implementing… its about finding a </w:t>
      </w:r>
      <w:r w:rsidR="00AE23FB">
        <w:rPr>
          <w:rFonts w:cs="Arial"/>
        </w:rPr>
        <w:t>(name of</w:t>
      </w:r>
      <w:r>
        <w:rPr>
          <w:rFonts w:cs="Arial"/>
        </w:rPr>
        <w:t xml:space="preserve"> locality</w:t>
      </w:r>
      <w:r w:rsidR="00AE23FB">
        <w:rPr>
          <w:rFonts w:cs="Arial"/>
        </w:rPr>
        <w:t xml:space="preserve">) </w:t>
      </w:r>
      <w:r w:rsidR="000A107F" w:rsidRPr="00A95A24">
        <w:rPr>
          <w:rFonts w:cs="Arial"/>
        </w:rPr>
        <w:t xml:space="preserve">response …and some of it is about ‘how far can we push it?’ </w:t>
      </w:r>
      <w:r w:rsidR="000A107F" w:rsidRPr="00A95A24">
        <w:rPr>
          <w:rFonts w:cs="Arial"/>
        </w:rPr>
        <w:fldChar w:fldCharType="begin" w:fldLock="1"/>
      </w:r>
      <w:r w:rsidR="000C2B9C" w:rsidRPr="00A95A24">
        <w:rPr>
          <w:rFonts w:cs="Arial"/>
        </w:rPr>
        <w:instrText>ADDIN CSL_CITATION { "citationItems" : [ { "id" : "ITEM-1", "itemData" : { "author" : [ { "dropping-particle" : "", "family" : "Interview", "given" : "", "non-dropping-particle" : "", "parse-names" : false, "suffix" : "" } ], "id" : "ITEM-1", "issued" : { "date-parts" : [ [ "2014" ] ] }, "title" : "NCC Officer 070314", "type" : "report" }, "uris" : [ "http://www.mendeley.com/documents/?uuid=8c218f73-3f22-4b8c-82e6-5fdca997484c" ] } ], "mendeley" : { "formattedCitation" : "(Interview, 2014j)", "plainTextFormattedCitation" : "(Interview, 2014j)", "previouslyFormattedCitation" : "(Interview, 2014j)" }, "properties" : { "noteIndex" : 0 }, "schema" : "https://github.com/citation-style-language/schema/raw/master/csl-citation.json" }</w:instrText>
      </w:r>
      <w:r w:rsidR="000A107F" w:rsidRPr="00A95A24">
        <w:rPr>
          <w:rFonts w:cs="Arial"/>
        </w:rPr>
        <w:fldChar w:fldCharType="separate"/>
      </w:r>
      <w:proofErr w:type="gramStart"/>
      <w:r w:rsidR="004E6115" w:rsidRPr="00A95A24">
        <w:rPr>
          <w:rFonts w:cs="Arial"/>
          <w:noProof/>
        </w:rPr>
        <w:t>(Interview, 2014j)</w:t>
      </w:r>
      <w:r w:rsidR="000A107F" w:rsidRPr="00A95A24">
        <w:rPr>
          <w:rFonts w:cs="Arial"/>
        </w:rPr>
        <w:fldChar w:fldCharType="end"/>
      </w:r>
      <w:r w:rsidR="000A107F" w:rsidRPr="00A95A24">
        <w:rPr>
          <w:rFonts w:cs="Arial"/>
        </w:rPr>
        <w:t>.</w:t>
      </w:r>
      <w:proofErr w:type="gramEnd"/>
      <w:r w:rsidR="000A107F" w:rsidRPr="00A95A24">
        <w:rPr>
          <w:rFonts w:cs="Arial"/>
        </w:rPr>
        <w:t xml:space="preserve">  A senior colleague put it more strongly</w:t>
      </w:r>
      <w:r w:rsidR="00636B2B" w:rsidRPr="00A95A24">
        <w:rPr>
          <w:rFonts w:cs="Arial"/>
        </w:rPr>
        <w:t>:</w:t>
      </w:r>
    </w:p>
    <w:p w:rsidR="00636B2B" w:rsidRPr="00A95A24" w:rsidRDefault="00636B2B" w:rsidP="0068531A">
      <w:pPr>
        <w:ind w:left="720"/>
        <w:jc w:val="both"/>
        <w:rPr>
          <w:rFonts w:cs="Arial"/>
        </w:rPr>
      </w:pPr>
      <w:r w:rsidRPr="00A95A24">
        <w:rPr>
          <w:rFonts w:cs="Arial"/>
        </w:rPr>
        <w:t>‘</w:t>
      </w:r>
      <w:proofErr w:type="gramStart"/>
      <w:r w:rsidRPr="00A95A24">
        <w:rPr>
          <w:rFonts w:cs="Arial"/>
        </w:rPr>
        <w:t>we</w:t>
      </w:r>
      <w:proofErr w:type="gramEnd"/>
      <w:r w:rsidRPr="00A95A24">
        <w:rPr>
          <w:rFonts w:cs="Arial"/>
        </w:rPr>
        <w:t xml:space="preserve"> do what we want to do anyway.  People think local government has these edicts they have to work to, but if they are not locally appropriate you can find a way around them.  It’s a huge misconception, we have more power than people believe’ </w:t>
      </w:r>
      <w:r w:rsidRPr="00A95A24">
        <w:rPr>
          <w:rFonts w:cs="Arial"/>
        </w:rPr>
        <w:fldChar w:fldCharType="begin" w:fldLock="1"/>
      </w:r>
      <w:r w:rsidR="007A0560" w:rsidRPr="00A95A24">
        <w:rPr>
          <w:rFonts w:cs="Arial"/>
        </w:rPr>
        <w:instrText>ADDIN CSL_CITATION { "citationItems" : [ { "id" : "ITEM-1", "itemData" : { "author" : [ { "dropping-particle" : "", "family" : "Interview", "given" : "", "non-dropping-particle" : "", "parse-names" : false, "suffix" : "" } ], "id" : "ITEM-1", "issued" : { "date-parts" : [ [ "2014" ] ] }, "title" : "NCC Director 040314", "type" : "report" }, "uris" : [ "http://www.mendeley.com/documents/?uuid=f6a036bb-6541-4275-af9e-0040a7c6e611" ] } ], "mendeley" : { "formattedCitation" : "(Interview, 2014c)", "plainTextFormattedCitation" : "(Interview, 2014c)", "previouslyFormattedCitation" : "(Interview, 2014c)" }, "properties" : { "noteIndex" : 0 }, "schema" : "https://github.com/citation-style-language/schema/raw/master/csl-citation.json" }</w:instrText>
      </w:r>
      <w:r w:rsidRPr="00A95A24">
        <w:rPr>
          <w:rFonts w:cs="Arial"/>
        </w:rPr>
        <w:fldChar w:fldCharType="separate"/>
      </w:r>
      <w:r w:rsidR="007A0560" w:rsidRPr="00A95A24">
        <w:rPr>
          <w:rFonts w:cs="Arial"/>
          <w:noProof/>
        </w:rPr>
        <w:t>(Interview, 2014c)</w:t>
      </w:r>
      <w:r w:rsidRPr="00A95A24">
        <w:rPr>
          <w:rFonts w:cs="Arial"/>
        </w:rPr>
        <w:fldChar w:fldCharType="end"/>
      </w:r>
    </w:p>
    <w:p w:rsidR="006D10F6" w:rsidRPr="00A95A24" w:rsidRDefault="00AE23FB" w:rsidP="0068531A">
      <w:pPr>
        <w:rPr>
          <w:rFonts w:cs="Arial"/>
        </w:rPr>
      </w:pPr>
      <w:r>
        <w:rPr>
          <w:rFonts w:cs="Arial"/>
        </w:rPr>
        <w:t xml:space="preserve">The </w:t>
      </w:r>
      <w:r w:rsidR="0083249D">
        <w:rPr>
          <w:rFonts w:cs="Arial"/>
        </w:rPr>
        <w:t xml:space="preserve">council’s </w:t>
      </w:r>
      <w:r w:rsidR="006D10F6" w:rsidRPr="00A95A24">
        <w:rPr>
          <w:rFonts w:cs="Arial"/>
        </w:rPr>
        <w:t xml:space="preserve">political stability was seen by some members and officers as </w:t>
      </w:r>
      <w:proofErr w:type="gramStart"/>
      <w:r w:rsidR="006D10F6" w:rsidRPr="00A95A24">
        <w:rPr>
          <w:rFonts w:cs="Arial"/>
        </w:rPr>
        <w:t>a core</w:t>
      </w:r>
      <w:proofErr w:type="gramEnd"/>
      <w:r w:rsidR="006D10F6" w:rsidRPr="00A95A24">
        <w:rPr>
          <w:rFonts w:cs="Arial"/>
        </w:rPr>
        <w:t xml:space="preserve"> strength in this regard, allowing the council to pursue </w:t>
      </w:r>
      <w:r w:rsidR="00D34701" w:rsidRPr="00A95A24">
        <w:rPr>
          <w:rFonts w:cs="Arial"/>
        </w:rPr>
        <w:t xml:space="preserve">place-shaping </w:t>
      </w:r>
      <w:r w:rsidR="006D10F6" w:rsidRPr="00A95A24">
        <w:rPr>
          <w:rFonts w:cs="Arial"/>
        </w:rPr>
        <w:t xml:space="preserve">objectives over many years.  </w:t>
      </w:r>
      <w:r w:rsidR="00D34701" w:rsidRPr="00A95A24">
        <w:rPr>
          <w:rFonts w:cs="Arial"/>
        </w:rPr>
        <w:t xml:space="preserve">One member cited </w:t>
      </w:r>
      <w:r w:rsidR="0083249D">
        <w:rPr>
          <w:rFonts w:cs="Arial"/>
        </w:rPr>
        <w:t xml:space="preserve">a local tax initiative </w:t>
      </w:r>
      <w:r w:rsidR="00D34701" w:rsidRPr="00A95A24">
        <w:rPr>
          <w:rFonts w:cs="Arial"/>
        </w:rPr>
        <w:t xml:space="preserve">and changes to school holidays as examples of bold – and unpopular – political decisions which might not have been possible in a more volatile political setting ‘it is easier for us to see it through’ </w:t>
      </w:r>
      <w:r w:rsidR="00D34701" w:rsidRPr="00A95A24">
        <w:rPr>
          <w:rFonts w:cs="Arial"/>
        </w:rPr>
        <w:fldChar w:fldCharType="begin" w:fldLock="1"/>
      </w:r>
      <w:r w:rsidR="007A0560" w:rsidRPr="00A95A24">
        <w:rPr>
          <w:rFonts w:cs="Arial"/>
        </w:rPr>
        <w:instrText>ADDIN CSL_CITATION { "citationItems" : [ { "id" : "ITEM-1", "itemData" : { "author" : [ { "dropping-particle" : "", "family" : "Interview", "given" : "", "non-dropping-particle" : "", "parse-names" : false, "suffix" : "" } ], "id" : "ITEM-1", "issued" : { "date-parts" : [ [ "2014" ] ] }, "title" : "NCC Elected Member 1 080414", "type" : "report" }, "uris" : [ "http://www.mendeley.com/documents/?uuid=83181bfe-d6c7-4ebe-a7cb-0a083af6265d" ] } ], "mendeley" : { "formattedCitation" : "(Interview, 2014f)", "plainTextFormattedCitation" : "(Interview, 2014f)", "previouslyFormattedCitation" : "(Interview, 2014f)" }, "properties" : { "noteIndex" : 0 }, "schema" : "https://github.com/citation-style-language/schema/raw/master/csl-citation.json" }</w:instrText>
      </w:r>
      <w:r w:rsidR="00D34701" w:rsidRPr="00A95A24">
        <w:rPr>
          <w:rFonts w:cs="Arial"/>
        </w:rPr>
        <w:fldChar w:fldCharType="separate"/>
      </w:r>
      <w:r w:rsidR="007A0560" w:rsidRPr="00A95A24">
        <w:rPr>
          <w:rFonts w:cs="Arial"/>
          <w:noProof/>
        </w:rPr>
        <w:t>(Interview, 2014f)</w:t>
      </w:r>
      <w:r w:rsidR="00D34701" w:rsidRPr="00A95A24">
        <w:rPr>
          <w:rFonts w:cs="Arial"/>
        </w:rPr>
        <w:fldChar w:fldCharType="end"/>
      </w:r>
      <w:r w:rsidR="00D34701" w:rsidRPr="00A95A24">
        <w:rPr>
          <w:rFonts w:cs="Arial"/>
        </w:rPr>
        <w:t xml:space="preserve">.  </w:t>
      </w:r>
      <w:r w:rsidR="000A107F" w:rsidRPr="00A95A24">
        <w:rPr>
          <w:rFonts w:cs="Arial"/>
        </w:rPr>
        <w:t>Officers also appreciated the benefits of this stability</w:t>
      </w:r>
      <w:r w:rsidR="005A6473" w:rsidRPr="00A95A24">
        <w:rPr>
          <w:rFonts w:cs="Arial"/>
        </w:rPr>
        <w:t xml:space="preserve">, including the ‘bravery’ in taking strong political decisions and clarity of direction </w:t>
      </w:r>
      <w:r w:rsidR="005A6473" w:rsidRPr="00A95A24">
        <w:rPr>
          <w:rFonts w:cs="Arial"/>
        </w:rPr>
        <w:fldChar w:fldCharType="begin" w:fldLock="1"/>
      </w:r>
      <w:r w:rsidR="007A0560" w:rsidRPr="00A95A24">
        <w:rPr>
          <w:rFonts w:cs="Arial"/>
        </w:rPr>
        <w:instrText>ADDIN CSL_CITATION { "citationItems" : [ { "id" : "ITEM-1", "itemData" : { "author" : [ { "dropping-particle" : "", "family" : "Interview", "given" : "", "non-dropping-particle" : "", "parse-names" : false, "suffix" : "" } ], "id" : "ITEM-1", "issued" : { "date-parts" : [ [ "2014" ] ] }, "title" : "NCC Director 030614", "type" : "report" }, "uris" : [ "http://www.mendeley.com/documents/?uuid=e1590976-0887-445e-b91c-0be9654eb56e" ] }, { "id" : "ITEM-2", "itemData" : { "author" : [ { "dropping-particle" : "", "family" : "Interview", "given" : "", "non-dropping-particle" : "", "parse-names" : false, "suffix" : "" } ], "id" : "ITEM-2", "issued" : { "date-parts" : [ [ "2014" ] ] }, "title" : "NCC Director 060614", "type" : "report" }, "uris" : [ "http://www.mendeley.com/documents/?uuid=92eac874-eae7-4f17-aa2a-756303f75921" ] } ], "mendeley" : { "formattedCitation" : "(Interview, 2014b, 2014d)", "plainTextFormattedCitation" : "(Interview, 2014b, 2014d)", "previouslyFormattedCitation" : "(Interview, 2014b, 2014d)" }, "properties" : { "noteIndex" : 0 }, "schema" : "https://github.com/citation-style-language/schema/raw/master/csl-citation.json" }</w:instrText>
      </w:r>
      <w:r w:rsidR="005A6473" w:rsidRPr="00A95A24">
        <w:rPr>
          <w:rFonts w:cs="Arial"/>
        </w:rPr>
        <w:fldChar w:fldCharType="separate"/>
      </w:r>
      <w:r w:rsidR="007A0560" w:rsidRPr="00A95A24">
        <w:rPr>
          <w:rFonts w:cs="Arial"/>
          <w:noProof/>
        </w:rPr>
        <w:t>(Interview, 2014b, 2014d)</w:t>
      </w:r>
      <w:r w:rsidR="005A6473" w:rsidRPr="00A95A24">
        <w:rPr>
          <w:rFonts w:cs="Arial"/>
        </w:rPr>
        <w:fldChar w:fldCharType="end"/>
      </w:r>
      <w:r w:rsidR="005A6473" w:rsidRPr="00A95A24">
        <w:rPr>
          <w:rFonts w:cs="Arial"/>
        </w:rPr>
        <w:t xml:space="preserve"> although senior manager</w:t>
      </w:r>
      <w:r w:rsidR="00091095" w:rsidRPr="00A95A24">
        <w:rPr>
          <w:rFonts w:cs="Arial"/>
        </w:rPr>
        <w:t>s also emphasised that the flip-</w:t>
      </w:r>
      <w:r w:rsidR="005A6473" w:rsidRPr="00A95A24">
        <w:rPr>
          <w:rFonts w:cs="Arial"/>
        </w:rPr>
        <w:t xml:space="preserve">side of such stability could lead to </w:t>
      </w:r>
      <w:r w:rsidR="00A61007" w:rsidRPr="00A95A24">
        <w:rPr>
          <w:rFonts w:cs="Arial"/>
        </w:rPr>
        <w:t xml:space="preserve">a lack of challenge and debate </w:t>
      </w:r>
      <w:r w:rsidR="00A61007" w:rsidRPr="00A95A24">
        <w:rPr>
          <w:rFonts w:cs="Arial"/>
        </w:rPr>
        <w:fldChar w:fldCharType="begin" w:fldLock="1"/>
      </w:r>
      <w:r w:rsidR="007A0560" w:rsidRPr="00A95A24">
        <w:rPr>
          <w:rFonts w:cs="Arial"/>
        </w:rPr>
        <w:instrText>ADDIN CSL_CITATION { "citationItems" : [ { "id" : "ITEM-1", "itemData" : { "author" : [ { "dropping-particle" : "", "family" : "Interview", "given" : "", "non-dropping-particle" : "", "parse-names" : false, "suffix" : "" } ], "id" : "ITEM-1", "issued" : { "date-parts" : [ [ "2014" ] ] }, "title" : "NCC Director 290414", "type" : "report" }, "uris" : [ "http://www.mendeley.com/documents/?uuid=14f2369a-970c-41f6-a368-111f1e158e4e" ] }, { "id" : "ITEM-2", "itemData" : { "author" : [ { "dropping-particle" : "", "family" : "Interview", "given" : "", "non-dropping-particle" : "", "parse-names" : false, "suffix" : "" } ], "id" : "ITEM-2", "issued" : { "date-parts" : [ [ "2014" ] ] }, "title" : "NCC Director 030614", "type" : "report" }, "uris" : [ "http://www.mendeley.com/documents/?uuid=e1590976-0887-445e-b91c-0be9654eb56e" ] } ], "mendeley" : { "formattedCitation" : "(Interview, 2014b, 2014e)", "plainTextFormattedCitation" : "(Interview, 2014b, 2014e)", "previouslyFormattedCitation" : "(Interview, 2014b, 2014e)" }, "properties" : { "noteIndex" : 0 }, "schema" : "https://github.com/citation-style-language/schema/raw/master/csl-citation.json" }</w:instrText>
      </w:r>
      <w:r w:rsidR="00A61007" w:rsidRPr="00A95A24">
        <w:rPr>
          <w:rFonts w:cs="Arial"/>
        </w:rPr>
        <w:fldChar w:fldCharType="separate"/>
      </w:r>
      <w:r w:rsidR="007A0560" w:rsidRPr="00A95A24">
        <w:rPr>
          <w:rFonts w:cs="Arial"/>
          <w:noProof/>
        </w:rPr>
        <w:t>(Interview, 2014b, 2014e)</w:t>
      </w:r>
      <w:r w:rsidR="00A61007" w:rsidRPr="00A95A24">
        <w:rPr>
          <w:rFonts w:cs="Arial"/>
        </w:rPr>
        <w:fldChar w:fldCharType="end"/>
      </w:r>
      <w:r w:rsidR="005A6473" w:rsidRPr="00A95A24">
        <w:rPr>
          <w:rFonts w:cs="Arial"/>
        </w:rPr>
        <w:t xml:space="preserve">.   </w:t>
      </w:r>
      <w:r w:rsidR="000A107F" w:rsidRPr="00A95A24">
        <w:rPr>
          <w:rFonts w:cs="Arial"/>
        </w:rPr>
        <w:t xml:space="preserve"> </w:t>
      </w:r>
    </w:p>
    <w:p w:rsidR="00140C28" w:rsidRPr="00A95A24" w:rsidRDefault="00140C28" w:rsidP="0068531A">
      <w:pPr>
        <w:rPr>
          <w:rFonts w:cs="Arial"/>
        </w:rPr>
      </w:pPr>
      <w:r w:rsidRPr="00A95A24">
        <w:rPr>
          <w:rFonts w:cs="Arial"/>
        </w:rPr>
        <w:t xml:space="preserve">However there was some acceptance amongst members and officers that the </w:t>
      </w:r>
      <w:r w:rsidR="00405B93">
        <w:rPr>
          <w:rFonts w:cs="Arial"/>
        </w:rPr>
        <w:t xml:space="preserve">‘enabling’ </w:t>
      </w:r>
      <w:r w:rsidR="006D10F6" w:rsidRPr="00A95A24">
        <w:rPr>
          <w:rFonts w:cs="Arial"/>
        </w:rPr>
        <w:t>leadership role was changing a</w:t>
      </w:r>
      <w:r w:rsidR="0091561D">
        <w:rPr>
          <w:rFonts w:cs="Arial"/>
        </w:rPr>
        <w:t>s the c</w:t>
      </w:r>
      <w:r w:rsidR="006D10F6" w:rsidRPr="00A95A24">
        <w:rPr>
          <w:rFonts w:cs="Arial"/>
        </w:rPr>
        <w:t xml:space="preserve">ouncil’s financial power reduced.  </w:t>
      </w:r>
      <w:r w:rsidR="007A0560" w:rsidRPr="00A95A24">
        <w:rPr>
          <w:rFonts w:cs="Arial"/>
        </w:rPr>
        <w:t xml:space="preserve">For one officer this created an ‘empty toolbox’ as service delivery capabilities were eroded </w:t>
      </w:r>
      <w:r w:rsidR="007A0560" w:rsidRPr="00A95A24">
        <w:rPr>
          <w:rFonts w:cs="Arial"/>
        </w:rPr>
        <w:fldChar w:fldCharType="begin" w:fldLock="1"/>
      </w:r>
      <w:r w:rsidR="000C2B9C" w:rsidRPr="00A95A24">
        <w:rPr>
          <w:rFonts w:cs="Arial"/>
        </w:rPr>
        <w:instrText>ADDIN CSL_CITATION { "citationItems" : [ { "id" : "ITEM-1", "itemData" : { "author" : [ { "dropping-particle" : "", "family" : "Interview", "given" : "", "non-dropping-particle" : "", "parse-names" : false, "suffix" : "" } ], "id" : "ITEM-1", "issue" : "1", "issued" : { "date-parts" : [ [ "2014" ] ] }, "title" : "NCC Officer 060214", "type" : "report" }, "uris" : [ "http://www.mendeley.com/documents/?uuid=4e70f46f-0501-4331-bf22-dca2f4b65126" ] } ], "mendeley" : { "formattedCitation" : "(Interview, 2014i)", "plainTextFormattedCitation" : "(Interview, 2014i)", "previouslyFormattedCitation" : "(Interview, 2014i)" }, "properties" : { "noteIndex" : 0 }, "schema" : "https://github.com/citation-style-language/schema/raw/master/csl-citation.json" }</w:instrText>
      </w:r>
      <w:r w:rsidR="007A0560" w:rsidRPr="00A95A24">
        <w:rPr>
          <w:rFonts w:cs="Arial"/>
        </w:rPr>
        <w:fldChar w:fldCharType="separate"/>
      </w:r>
      <w:r w:rsidR="004E6115" w:rsidRPr="00A95A24">
        <w:rPr>
          <w:rFonts w:cs="Arial"/>
          <w:noProof/>
        </w:rPr>
        <w:t>(Interview, 2014i)</w:t>
      </w:r>
      <w:r w:rsidR="007A0560" w:rsidRPr="00A95A24">
        <w:rPr>
          <w:rFonts w:cs="Arial"/>
        </w:rPr>
        <w:fldChar w:fldCharType="end"/>
      </w:r>
      <w:r w:rsidR="007A0560" w:rsidRPr="00A95A24">
        <w:rPr>
          <w:rFonts w:cs="Arial"/>
        </w:rPr>
        <w:t xml:space="preserve">.  </w:t>
      </w:r>
      <w:r w:rsidR="00091095" w:rsidRPr="00A95A24">
        <w:rPr>
          <w:rFonts w:cs="Arial"/>
        </w:rPr>
        <w:t>O</w:t>
      </w:r>
      <w:r w:rsidR="007A0560" w:rsidRPr="00A95A24">
        <w:rPr>
          <w:rFonts w:cs="Arial"/>
        </w:rPr>
        <w:t xml:space="preserve">thers were more optimistic, emphasising the role of influence </w:t>
      </w:r>
      <w:r w:rsidR="007A0560" w:rsidRPr="00A95A24">
        <w:rPr>
          <w:rFonts w:cs="Arial"/>
        </w:rPr>
        <w:fldChar w:fldCharType="begin" w:fldLock="1"/>
      </w:r>
      <w:r w:rsidR="001023AB" w:rsidRPr="00A95A24">
        <w:rPr>
          <w:rFonts w:cs="Arial"/>
        </w:rPr>
        <w:instrText>ADDIN CSL_CITATION { "citationItems" : [ { "id" : "ITEM-1", "itemData" : { "author" : [ { "dropping-particle" : "", "family" : "Interview", "given" : "", "non-dropping-particle" : "", "parse-names" : false, "suffix" : "" } ], "id" : "ITEM-1", "issued" : { "date-parts" : [ [ "2014" ] ] }, "title" : "NCC Elected Member 1 080414", "type" : "report" }, "uris" : [ "http://www.mendeley.com/documents/?uuid=83181bfe-d6c7-4ebe-a7cb-0a083af6265d" ] }, { "id" : "ITEM-2", "itemData" : { "author" : [ { "dropping-particle" : "", "family" : "Interview", "given" : "", "non-dropping-particle" : "", "parse-names" : false, "suffix" : "" } ], "id" : "ITEM-2", "issued" : { "date-parts" : [ [ "2014" ] ] }, "title" : "One Nottingham Board Member 260314", "type" : "report" }, "uris" : [ "http://www.mendeley.com/documents/?uuid=b1a68091-5b10-45e5-beb9-fb2b99444ede" ] } ], "mendeley" : { "formattedCitation" : "(Interview, 2014f, 2014o)", "plainTextFormattedCitation" : "(Interview, 2014f, 2014o)", "previouslyFormattedCitation" : "(Interview, 2014f, 2014o)" }, "properties" : { "noteIndex" : 0 }, "schema" : "https://github.com/citation-style-language/schema/raw/master/csl-citation.json" }</w:instrText>
      </w:r>
      <w:r w:rsidR="007A0560" w:rsidRPr="00A95A24">
        <w:rPr>
          <w:rFonts w:cs="Arial"/>
        </w:rPr>
        <w:fldChar w:fldCharType="separate"/>
      </w:r>
      <w:r w:rsidR="00290959" w:rsidRPr="00A95A24">
        <w:rPr>
          <w:rFonts w:cs="Arial"/>
          <w:noProof/>
        </w:rPr>
        <w:t>(Interview, 2014f, 2014o)</w:t>
      </w:r>
      <w:r w:rsidR="007A0560" w:rsidRPr="00A95A24">
        <w:rPr>
          <w:rFonts w:cs="Arial"/>
        </w:rPr>
        <w:fldChar w:fldCharType="end"/>
      </w:r>
      <w:r w:rsidR="007A0560" w:rsidRPr="00A95A24">
        <w:rPr>
          <w:rFonts w:cs="Arial"/>
        </w:rPr>
        <w:t>.  A</w:t>
      </w:r>
      <w:r w:rsidR="00A61007" w:rsidRPr="00A95A24">
        <w:rPr>
          <w:rFonts w:cs="Arial"/>
        </w:rPr>
        <w:t xml:space="preserve"> director </w:t>
      </w:r>
      <w:r w:rsidR="007A0560" w:rsidRPr="00A95A24">
        <w:rPr>
          <w:rFonts w:cs="Arial"/>
        </w:rPr>
        <w:t xml:space="preserve">agreed that the degree of power was reducing but influence was growing.  ‘We underestimate influence that council can have.  A little bit of power and a lot of influence is where we are heading’ </w:t>
      </w:r>
      <w:r w:rsidR="007A0560" w:rsidRPr="00A95A24">
        <w:rPr>
          <w:rFonts w:cs="Arial"/>
        </w:rPr>
        <w:fldChar w:fldCharType="begin" w:fldLock="1"/>
      </w:r>
      <w:r w:rsidR="007A0560" w:rsidRPr="00A95A24">
        <w:rPr>
          <w:rFonts w:cs="Arial"/>
        </w:rPr>
        <w:instrText>ADDIN CSL_CITATION { "citationItems" : [ { "id" : "ITEM-1", "itemData" : { "author" : [ { "dropping-particle" : "", "family" : "Interview", "given" : "", "non-dropping-particle" : "", "parse-names" : false, "suffix" : "" } ], "id" : "ITEM-1", "issued" : { "date-parts" : [ [ "2014" ] ] }, "title" : "NCC Director 020414", "type" : "report" }, "uris" : [ "http://www.mendeley.com/documents/?uuid=5ce37fca-bbd1-4b1e-ac8d-3fc366a7331a" ] } ], "mendeley" : { "formattedCitation" : "(Interview, 2014a)", "plainTextFormattedCitation" : "(Interview, 2014a)", "previouslyFormattedCitation" : "(Interview, 2014a)" }, "properties" : { "noteIndex" : 0 }, "schema" : "https://github.com/citation-style-language/schema/raw/master/csl-citation.json" }</w:instrText>
      </w:r>
      <w:r w:rsidR="007A0560" w:rsidRPr="00A95A24">
        <w:rPr>
          <w:rFonts w:cs="Arial"/>
        </w:rPr>
        <w:fldChar w:fldCharType="separate"/>
      </w:r>
      <w:r w:rsidR="007A0560" w:rsidRPr="00A95A24">
        <w:rPr>
          <w:rFonts w:cs="Arial"/>
          <w:noProof/>
        </w:rPr>
        <w:t>(Interview, 2014a)</w:t>
      </w:r>
      <w:r w:rsidR="007A0560" w:rsidRPr="00A95A24">
        <w:rPr>
          <w:rFonts w:cs="Arial"/>
        </w:rPr>
        <w:fldChar w:fldCharType="end"/>
      </w:r>
      <w:r w:rsidR="007A0560" w:rsidRPr="00A95A24">
        <w:rPr>
          <w:rFonts w:cs="Arial"/>
        </w:rPr>
        <w:t>.  For another director there was a need to fundamentally re-think the way that the authority approached its leadership role, in the context of increasingly fragmented services:</w:t>
      </w:r>
    </w:p>
    <w:p w:rsidR="007A0560" w:rsidRPr="00A95A24" w:rsidRDefault="007A0560" w:rsidP="0068531A">
      <w:pPr>
        <w:ind w:left="720"/>
        <w:rPr>
          <w:rFonts w:cs="Arial"/>
        </w:rPr>
      </w:pPr>
      <w:r w:rsidRPr="00A95A24">
        <w:rPr>
          <w:rFonts w:cs="Arial"/>
        </w:rPr>
        <w:t>‘</w:t>
      </w:r>
      <w:proofErr w:type="gramStart"/>
      <w:r w:rsidRPr="00A95A24">
        <w:rPr>
          <w:rFonts w:cs="Arial"/>
        </w:rPr>
        <w:t>we</w:t>
      </w:r>
      <w:proofErr w:type="gramEnd"/>
      <w:r w:rsidRPr="00A95A24">
        <w:rPr>
          <w:rFonts w:cs="Arial"/>
        </w:rPr>
        <w:t xml:space="preserve"> need to move towards having a greater focus on commissioning, enabling and the role of the business sector and voluntary sector.  We need to be less about direct delivery - and I don’t mean this in any political ideology sense, </w:t>
      </w:r>
      <w:proofErr w:type="spellStart"/>
      <w:r w:rsidRPr="00A95A24">
        <w:rPr>
          <w:rFonts w:cs="Arial"/>
        </w:rPr>
        <w:t>its</w:t>
      </w:r>
      <w:proofErr w:type="spellEnd"/>
      <w:r w:rsidRPr="00A95A24">
        <w:rPr>
          <w:rFonts w:cs="Arial"/>
        </w:rPr>
        <w:t xml:space="preserve"> just reality</w:t>
      </w:r>
      <w:r w:rsidR="0000106B" w:rsidRPr="00A95A24">
        <w:rPr>
          <w:rFonts w:cs="Arial"/>
        </w:rPr>
        <w:t xml:space="preserve"> - </w:t>
      </w:r>
      <w:r w:rsidRPr="00A95A24">
        <w:rPr>
          <w:rFonts w:cs="Arial"/>
        </w:rPr>
        <w:t>and thinking more about early intervention so</w:t>
      </w:r>
      <w:r w:rsidR="0000106B" w:rsidRPr="00A95A24">
        <w:rPr>
          <w:rFonts w:cs="Arial"/>
        </w:rPr>
        <w:t xml:space="preserve"> that we change - lessen </w:t>
      </w:r>
      <w:proofErr w:type="gramStart"/>
      <w:r w:rsidR="0000106B" w:rsidRPr="00A95A24">
        <w:rPr>
          <w:rFonts w:cs="Arial"/>
        </w:rPr>
        <w:t xml:space="preserve">- </w:t>
      </w:r>
      <w:r w:rsidRPr="00A95A24">
        <w:rPr>
          <w:rFonts w:cs="Arial"/>
        </w:rPr>
        <w:t xml:space="preserve"> future</w:t>
      </w:r>
      <w:proofErr w:type="gramEnd"/>
      <w:r w:rsidRPr="00A95A24">
        <w:rPr>
          <w:rFonts w:cs="Arial"/>
        </w:rPr>
        <w:t xml:space="preserve"> demand.  We need to take more of a role in place shaping, getting people to behave differently as a group, a collective, we need to be the oil or glue to make things happen, accepting that our role has changed… to one more of influence, nurturing, </w:t>
      </w:r>
      <w:proofErr w:type="spellStart"/>
      <w:r w:rsidRPr="00A95A24">
        <w:rPr>
          <w:rFonts w:cs="Arial"/>
        </w:rPr>
        <w:t>cojoling</w:t>
      </w:r>
      <w:proofErr w:type="spellEnd"/>
      <w:r w:rsidRPr="00A95A24">
        <w:rPr>
          <w:rFonts w:cs="Arial"/>
        </w:rPr>
        <w:t xml:space="preserve">, persuasion and helping, and buddying up to people, rather than grabbing the democratic mandate’ </w:t>
      </w:r>
      <w:r w:rsidRPr="00A95A24">
        <w:rPr>
          <w:rFonts w:cs="Arial"/>
        </w:rPr>
        <w:fldChar w:fldCharType="begin" w:fldLock="1"/>
      </w:r>
      <w:r w:rsidRPr="00A95A24">
        <w:rPr>
          <w:rFonts w:cs="Arial"/>
        </w:rPr>
        <w:instrText>ADDIN CSL_CITATION { "citationItems" : [ { "id" : "ITEM-1", "itemData" : { "author" : [ { "dropping-particle" : "", "family" : "Interview", "given" : "", "non-dropping-particle" : "", "parse-names" : false, "suffix" : "" } ], "id" : "ITEM-1", "issued" : { "date-parts" : [ [ "2014" ] ] }, "title" : "NCC Director 030614", "type" : "report" }, "uris" : [ "http://www.mendeley.com/documents/?uuid=e1590976-0887-445e-b91c-0be9654eb56e" ] } ], "mendeley" : { "formattedCitation" : "(Interview, 2014b)", "plainTextFormattedCitation" : "(Interview, 2014b)", "previouslyFormattedCitation" : "(Interview, 2014b)" }, "properties" : { "noteIndex" : 0 }, "schema" : "https://github.com/citation-style-language/schema/raw/master/csl-citation.json" }</w:instrText>
      </w:r>
      <w:r w:rsidRPr="00A95A24">
        <w:rPr>
          <w:rFonts w:cs="Arial"/>
        </w:rPr>
        <w:fldChar w:fldCharType="separate"/>
      </w:r>
      <w:r w:rsidRPr="00A95A24">
        <w:rPr>
          <w:rFonts w:cs="Arial"/>
          <w:noProof/>
        </w:rPr>
        <w:t>(Interview, 2014b)</w:t>
      </w:r>
      <w:r w:rsidRPr="00A95A24">
        <w:rPr>
          <w:rFonts w:cs="Arial"/>
        </w:rPr>
        <w:fldChar w:fldCharType="end"/>
      </w:r>
      <w:r w:rsidRPr="00A95A24">
        <w:rPr>
          <w:rFonts w:cs="Arial"/>
        </w:rPr>
        <w:t>.</w:t>
      </w:r>
    </w:p>
    <w:p w:rsidR="007A0560" w:rsidRPr="00A95A24" w:rsidRDefault="0000106B" w:rsidP="0068531A">
      <w:pPr>
        <w:rPr>
          <w:rFonts w:cs="Arial"/>
        </w:rPr>
      </w:pPr>
      <w:r w:rsidRPr="00A95A24">
        <w:rPr>
          <w:rFonts w:cs="Arial"/>
        </w:rPr>
        <w:t xml:space="preserve">In summary, it was clear that the council had found some spaces of power in which to exercise </w:t>
      </w:r>
      <w:proofErr w:type="gramStart"/>
      <w:r w:rsidRPr="00A95A24">
        <w:rPr>
          <w:rFonts w:cs="Arial"/>
        </w:rPr>
        <w:t>a</w:t>
      </w:r>
      <w:r w:rsidR="00761276">
        <w:rPr>
          <w:rFonts w:cs="Arial"/>
        </w:rPr>
        <w:t xml:space="preserve">n </w:t>
      </w:r>
      <w:r w:rsidRPr="00A95A24">
        <w:rPr>
          <w:rFonts w:cs="Arial"/>
        </w:rPr>
        <w:t xml:space="preserve"> </w:t>
      </w:r>
      <w:r w:rsidR="00761276">
        <w:rPr>
          <w:rFonts w:cs="Arial"/>
        </w:rPr>
        <w:t>‘enabling’</w:t>
      </w:r>
      <w:proofErr w:type="gramEnd"/>
      <w:r w:rsidR="00761276">
        <w:rPr>
          <w:rFonts w:cs="Arial"/>
        </w:rPr>
        <w:t xml:space="preserve"> </w:t>
      </w:r>
      <w:r w:rsidRPr="00A95A24">
        <w:rPr>
          <w:rFonts w:cs="Arial"/>
        </w:rPr>
        <w:t xml:space="preserve">leadership function, </w:t>
      </w:r>
      <w:r w:rsidR="00C97B9F" w:rsidRPr="00A95A24">
        <w:rPr>
          <w:rFonts w:cs="Arial"/>
        </w:rPr>
        <w:t xml:space="preserve">building </w:t>
      </w:r>
      <w:r w:rsidRPr="00A95A24">
        <w:rPr>
          <w:rFonts w:cs="Arial"/>
        </w:rPr>
        <w:t xml:space="preserve">on </w:t>
      </w:r>
      <w:r w:rsidR="0091561D">
        <w:rPr>
          <w:rFonts w:cs="Arial"/>
        </w:rPr>
        <w:t xml:space="preserve">historic </w:t>
      </w:r>
      <w:r w:rsidRPr="00A95A24">
        <w:rPr>
          <w:rFonts w:cs="Arial"/>
        </w:rPr>
        <w:t xml:space="preserve">assets and service strengths, as well as </w:t>
      </w:r>
      <w:r w:rsidR="00242428" w:rsidRPr="00A95A24">
        <w:rPr>
          <w:rFonts w:cs="Arial"/>
        </w:rPr>
        <w:t xml:space="preserve">strong and </w:t>
      </w:r>
      <w:r w:rsidRPr="00A95A24">
        <w:rPr>
          <w:rFonts w:cs="Arial"/>
        </w:rPr>
        <w:t xml:space="preserve">consistent political leadership.  However, </w:t>
      </w:r>
      <w:r w:rsidR="00242428" w:rsidRPr="00A95A24">
        <w:rPr>
          <w:rFonts w:cs="Arial"/>
        </w:rPr>
        <w:t xml:space="preserve">some </w:t>
      </w:r>
      <w:r w:rsidR="00FD6A2D" w:rsidRPr="00A95A24">
        <w:rPr>
          <w:rFonts w:cs="Arial"/>
        </w:rPr>
        <w:t xml:space="preserve">key </w:t>
      </w:r>
      <w:r w:rsidR="00242428" w:rsidRPr="00A95A24">
        <w:rPr>
          <w:rFonts w:cs="Arial"/>
        </w:rPr>
        <w:t xml:space="preserve">actors </w:t>
      </w:r>
      <w:r w:rsidR="0091561D">
        <w:rPr>
          <w:rFonts w:cs="Arial"/>
        </w:rPr>
        <w:t>also considered</w:t>
      </w:r>
      <w:r w:rsidR="00FD6A2D" w:rsidRPr="00A95A24">
        <w:rPr>
          <w:rFonts w:cs="Arial"/>
        </w:rPr>
        <w:t xml:space="preserve"> that </w:t>
      </w:r>
      <w:r w:rsidRPr="00A95A24">
        <w:rPr>
          <w:rFonts w:cs="Arial"/>
        </w:rPr>
        <w:t>the nature of the power available to the council was changing, from a focus on leading-by-</w:t>
      </w:r>
      <w:r w:rsidR="00242428" w:rsidRPr="00A95A24">
        <w:rPr>
          <w:rFonts w:cs="Arial"/>
        </w:rPr>
        <w:t>acting</w:t>
      </w:r>
      <w:r w:rsidRPr="00A95A24">
        <w:rPr>
          <w:rFonts w:cs="Arial"/>
        </w:rPr>
        <w:t>, to leading by cohering and convening alliances</w:t>
      </w:r>
      <w:r w:rsidR="00405B93">
        <w:rPr>
          <w:rFonts w:cs="Arial"/>
        </w:rPr>
        <w:t xml:space="preserve"> – perhaps a shift towards more symbolic </w:t>
      </w:r>
      <w:r w:rsidR="00A42ED2">
        <w:rPr>
          <w:rFonts w:cs="Arial"/>
        </w:rPr>
        <w:t xml:space="preserve">community </w:t>
      </w:r>
      <w:r w:rsidR="00405B93">
        <w:rPr>
          <w:rFonts w:cs="Arial"/>
        </w:rPr>
        <w:t>leadership</w:t>
      </w:r>
      <w:r w:rsidRPr="00A95A24">
        <w:rPr>
          <w:rFonts w:cs="Arial"/>
        </w:rPr>
        <w:t xml:space="preserve">.  </w:t>
      </w:r>
      <w:r w:rsidR="00C97B9F" w:rsidRPr="00A95A24">
        <w:rPr>
          <w:rFonts w:cs="Arial"/>
        </w:rPr>
        <w:lastRenderedPageBreak/>
        <w:t xml:space="preserve">There was </w:t>
      </w:r>
      <w:r w:rsidR="00091095" w:rsidRPr="00A95A24">
        <w:rPr>
          <w:rFonts w:cs="Arial"/>
        </w:rPr>
        <w:t xml:space="preserve">also </w:t>
      </w:r>
      <w:r w:rsidR="00C97B9F" w:rsidRPr="00A95A24">
        <w:rPr>
          <w:rFonts w:cs="Arial"/>
        </w:rPr>
        <w:t xml:space="preserve">a paradox here, in that </w:t>
      </w:r>
      <w:r w:rsidRPr="00A95A24">
        <w:rPr>
          <w:rFonts w:cs="Arial"/>
        </w:rPr>
        <w:t>the resources, time and funding available for providing ‘oil in the machine’</w:t>
      </w:r>
      <w:r w:rsidR="00761276">
        <w:rPr>
          <w:rFonts w:cs="Arial"/>
        </w:rPr>
        <w:t xml:space="preserve"> to support the creation and maintenance of partnerships </w:t>
      </w:r>
      <w:r w:rsidRPr="00A95A24">
        <w:rPr>
          <w:rFonts w:cs="Arial"/>
        </w:rPr>
        <w:t xml:space="preserve"> ha</w:t>
      </w:r>
      <w:r w:rsidR="00C97B9F" w:rsidRPr="00A95A24">
        <w:rPr>
          <w:rFonts w:cs="Arial"/>
        </w:rPr>
        <w:t>d</w:t>
      </w:r>
      <w:r w:rsidRPr="00A95A24">
        <w:rPr>
          <w:rFonts w:cs="Arial"/>
        </w:rPr>
        <w:t xml:space="preserve"> radically reduced</w:t>
      </w:r>
      <w:r w:rsidR="00761276">
        <w:rPr>
          <w:rFonts w:cs="Arial"/>
        </w:rPr>
        <w:t xml:space="preserve"> </w:t>
      </w:r>
      <w:r w:rsidR="00761276" w:rsidRPr="00A95A24">
        <w:rPr>
          <w:rFonts w:cs="Arial"/>
        </w:rPr>
        <w:fldChar w:fldCharType="begin" w:fldLock="1"/>
      </w:r>
      <w:r w:rsidR="00761276" w:rsidRPr="00A95A24">
        <w:rPr>
          <w:rFonts w:cs="Arial"/>
        </w:rPr>
        <w:instrText>ADDIN CSL_CITATION { "citationItems" : [ { "id" : "ITEM-1", "itemData" : { "author" : [ { "dropping-particle" : "", "family" : "Interview", "given" : "", "non-dropping-particle" : "", "parse-names" : false, "suffix" : "" } ], "id" : "ITEM-1", "issued" : { "date-parts" : [ [ "2014" ] ] }, "title" : "NCC Former Directors 280214", "type" : "report" }, "uris" : [ "http://www.mendeley.com/documents/?uuid=5e65e3f7-94ee-46c4-9816-583892f906ef" ] } ], "mendeley" : { "formattedCitation" : "(Interview, 2014h)", "plainTextFormattedCitation" : "(Interview, 2014h)", "previouslyFormattedCitation" : "(Interview, 2014h)" }, "properties" : { "noteIndex" : 0 }, "schema" : "https://github.com/citation-style-language/schema/raw/master/csl-citation.json" }</w:instrText>
      </w:r>
      <w:r w:rsidR="00761276" w:rsidRPr="00A95A24">
        <w:rPr>
          <w:rFonts w:cs="Arial"/>
        </w:rPr>
        <w:fldChar w:fldCharType="separate"/>
      </w:r>
      <w:r w:rsidR="00761276" w:rsidRPr="00A95A24">
        <w:rPr>
          <w:rFonts w:cs="Arial"/>
          <w:noProof/>
        </w:rPr>
        <w:t>(Interview, 2014h)</w:t>
      </w:r>
      <w:r w:rsidR="00761276" w:rsidRPr="00A95A24">
        <w:rPr>
          <w:rFonts w:cs="Arial"/>
        </w:rPr>
        <w:fldChar w:fldCharType="end"/>
      </w:r>
      <w:r w:rsidR="0083249D">
        <w:rPr>
          <w:rFonts w:cs="Arial"/>
        </w:rPr>
        <w:t xml:space="preserve">.  </w:t>
      </w:r>
      <w:r w:rsidR="004E6115" w:rsidRPr="00A95A24">
        <w:rPr>
          <w:rFonts w:cs="Arial"/>
        </w:rPr>
        <w:t>In this context</w:t>
      </w:r>
      <w:r w:rsidR="000C2B9C" w:rsidRPr="00A95A24">
        <w:rPr>
          <w:rFonts w:cs="Arial"/>
        </w:rPr>
        <w:t xml:space="preserve">, a number of interviewees noted how the council had increased its openness to the potential contributions of other sectors, including businesses and faith organisations </w:t>
      </w:r>
      <w:r w:rsidR="000C2B9C" w:rsidRPr="00A95A24">
        <w:rPr>
          <w:rFonts w:cs="Arial"/>
        </w:rPr>
        <w:fldChar w:fldCharType="begin" w:fldLock="1"/>
      </w:r>
      <w:r w:rsidR="001023AB" w:rsidRPr="00A95A24">
        <w:rPr>
          <w:rFonts w:cs="Arial"/>
        </w:rPr>
        <w:instrText>ADDIN CSL_CITATION { "citationItems" : [ { "id" : "ITEM-1", "itemData" : { "author" : [ { "dropping-particle" : "", "family" : "Interview", "given" : "", "non-dropping-particle" : "", "parse-names" : false, "suffix" : "" } ], "id" : "ITEM-1", "issue" : "1", "issued" : { "date-parts" : [ [ "2014" ] ] }, "title" : "NCC Officer 060214", "type" : "report" }, "uris" : [ "http://www.mendeley.com/documents/?uuid=4e70f46f-0501-4331-bf22-dca2f4b65126" ] }, { "id" : "ITEM-2", "itemData" : { "author" : [ { "dropping-particle" : "", "family" : "Interview", "given" : "", "non-dropping-particle" : "", "parse-names" : false, "suffix" : "" } ], "id" : "ITEM-2", "issued" : { "date-parts" : [ [ "2014" ] ] }, "title" : "NCC Elected Member 1 080414", "type" : "report" }, "uris" : [ "http://www.mendeley.com/documents/?uuid=83181bfe-d6c7-4ebe-a7cb-0a083af6265d" ] }, { "id" : "ITEM-3", "itemData" : { "author" : [ { "dropping-particle" : "", "family" : "Interview", "given" : "", "non-dropping-particle" : "", "parse-names" : false, "suffix" : "" } ], "id" : "ITEM-3", "issued" : { "date-parts" : [ [ "2014" ] ] }, "title" : "One Nottingham Board Member 280214", "type" : "report" }, "uris" : [ "http://www.mendeley.com/documents/?uuid=d59bbcca-c7de-4c42-bd33-c27adcb441c6" ] }, { "id" : "ITEM-4", "itemData" : { "author" : [ { "dropping-particle" : "", "family" : "Interview", "given" : "", "non-dropping-particle" : "", "parse-names" : false, "suffix" : "" } ], "id" : "ITEM-4", "issued" : { "date-parts" : [ [ "2014" ] ] }, "title" : "One Nottingham Board Member 090414", "type" : "report" }, "uris" : [ "http://www.mendeley.com/documents/?uuid=077400fb-e3fb-4c4a-8ace-d05273e10f87" ] } ], "mendeley" : { "formattedCitation" : "(Interview, 2014f, 2014i, 2014n, 2014p)", "plainTextFormattedCitation" : "(Interview, 2014f, 2014i, 2014n, 2014p)", "previouslyFormattedCitation" : "(Interview, 2014f, 2014i, 2014n, 2014p)" }, "properties" : { "noteIndex" : 0 }, "schema" : "https://github.com/citation-style-language/schema/raw/master/csl-citation.json" }</w:instrText>
      </w:r>
      <w:r w:rsidR="000C2B9C" w:rsidRPr="00A95A24">
        <w:rPr>
          <w:rFonts w:cs="Arial"/>
        </w:rPr>
        <w:fldChar w:fldCharType="separate"/>
      </w:r>
      <w:r w:rsidR="00290959" w:rsidRPr="00A95A24">
        <w:rPr>
          <w:rFonts w:cs="Arial"/>
          <w:noProof/>
        </w:rPr>
        <w:t>(Interview, 2014f, 2014i, 2014n, 2014p)</w:t>
      </w:r>
      <w:r w:rsidR="000C2B9C" w:rsidRPr="00A95A24">
        <w:rPr>
          <w:rFonts w:cs="Arial"/>
        </w:rPr>
        <w:fldChar w:fldCharType="end"/>
      </w:r>
      <w:r w:rsidR="000C2B9C" w:rsidRPr="00A95A24">
        <w:rPr>
          <w:rFonts w:cs="Arial"/>
        </w:rPr>
        <w:t>.</w:t>
      </w:r>
      <w:r w:rsidR="004E6115" w:rsidRPr="00A95A24">
        <w:rPr>
          <w:rFonts w:cs="Arial"/>
        </w:rPr>
        <w:t xml:space="preserve"> </w:t>
      </w:r>
    </w:p>
    <w:p w:rsidR="009A6776" w:rsidRPr="00A95A24" w:rsidRDefault="00587257" w:rsidP="0068531A">
      <w:pPr>
        <w:jc w:val="both"/>
        <w:rPr>
          <w:rFonts w:cs="Arial"/>
        </w:rPr>
      </w:pPr>
      <w:r w:rsidRPr="00A95A24">
        <w:rPr>
          <w:rFonts w:cs="Arial"/>
        </w:rPr>
        <w:t>By contrast, the leadership role associated with ‘community voice’ appeared to be i</w:t>
      </w:r>
      <w:r w:rsidR="00424799" w:rsidRPr="00A95A24">
        <w:rPr>
          <w:rFonts w:cs="Arial"/>
        </w:rPr>
        <w:t xml:space="preserve">n retreat at the </w:t>
      </w:r>
      <w:r w:rsidRPr="00A95A24">
        <w:rPr>
          <w:rFonts w:cs="Arial"/>
        </w:rPr>
        <w:t xml:space="preserve">time of the research.  </w:t>
      </w:r>
      <w:r w:rsidR="00761276">
        <w:rPr>
          <w:rFonts w:cs="Arial"/>
        </w:rPr>
        <w:t>Service offerings targeted at community level, including y</w:t>
      </w:r>
      <w:r w:rsidR="00424799" w:rsidRPr="00A95A24">
        <w:rPr>
          <w:rFonts w:cs="Arial"/>
        </w:rPr>
        <w:t xml:space="preserve">outh work, play work, and community development had been extensively </w:t>
      </w:r>
      <w:r w:rsidR="009726E1">
        <w:rPr>
          <w:rFonts w:cs="Arial"/>
        </w:rPr>
        <w:t xml:space="preserve">remodelled or </w:t>
      </w:r>
      <w:r w:rsidR="00424799" w:rsidRPr="00A95A24">
        <w:rPr>
          <w:rFonts w:cs="Arial"/>
        </w:rPr>
        <w:t>withdrawn</w:t>
      </w:r>
      <w:r w:rsidR="00761276">
        <w:rPr>
          <w:rFonts w:cs="Arial"/>
        </w:rPr>
        <w:t>.  At the same time f</w:t>
      </w:r>
      <w:r w:rsidR="00424799" w:rsidRPr="00A95A24">
        <w:rPr>
          <w:rFonts w:cs="Arial"/>
        </w:rPr>
        <w:t xml:space="preserve">unding </w:t>
      </w:r>
      <w:r w:rsidR="00761276">
        <w:rPr>
          <w:rFonts w:cs="Arial"/>
        </w:rPr>
        <w:t xml:space="preserve">ceased </w:t>
      </w:r>
      <w:r w:rsidR="009726E1">
        <w:rPr>
          <w:rFonts w:cs="Arial"/>
        </w:rPr>
        <w:t xml:space="preserve">for </w:t>
      </w:r>
      <w:r w:rsidR="009577B4">
        <w:rPr>
          <w:rFonts w:cs="Arial"/>
        </w:rPr>
        <w:t xml:space="preserve">neighbourhood </w:t>
      </w:r>
      <w:r w:rsidR="009726E1">
        <w:rPr>
          <w:rFonts w:cs="Arial"/>
        </w:rPr>
        <w:t xml:space="preserve">partnerships, </w:t>
      </w:r>
      <w:r w:rsidR="00761276">
        <w:rPr>
          <w:rFonts w:cs="Arial"/>
        </w:rPr>
        <w:t>originally created to provide community input into regeneration programmes</w:t>
      </w:r>
      <w:r w:rsidR="009577B4">
        <w:rPr>
          <w:rFonts w:cs="Arial"/>
        </w:rPr>
        <w:t>,</w:t>
      </w:r>
      <w:r w:rsidR="00A42ED2">
        <w:rPr>
          <w:rFonts w:cs="Arial"/>
        </w:rPr>
        <w:t xml:space="preserve"> </w:t>
      </w:r>
      <w:r w:rsidR="009577B4">
        <w:rPr>
          <w:rFonts w:cs="Arial"/>
        </w:rPr>
        <w:t xml:space="preserve">and </w:t>
      </w:r>
      <w:r w:rsidR="00A42ED2">
        <w:rPr>
          <w:rFonts w:cs="Arial"/>
        </w:rPr>
        <w:t>local voluntary sector infrastructure was remodelled and rationalised</w:t>
      </w:r>
      <w:r w:rsidR="00424799" w:rsidRPr="00A95A24">
        <w:rPr>
          <w:rFonts w:cs="Arial"/>
        </w:rPr>
        <w:t>.</w:t>
      </w:r>
      <w:r w:rsidR="009A6776" w:rsidRPr="00A95A24">
        <w:rPr>
          <w:rFonts w:cs="Arial"/>
        </w:rPr>
        <w:t xml:space="preserve">  </w:t>
      </w:r>
      <w:r w:rsidR="00A05218" w:rsidRPr="00A95A24">
        <w:rPr>
          <w:rFonts w:cs="Arial"/>
        </w:rPr>
        <w:t xml:space="preserve">One senior partner expressed </w:t>
      </w:r>
      <w:r w:rsidR="009A6776" w:rsidRPr="00A95A24">
        <w:rPr>
          <w:rFonts w:cs="Arial"/>
        </w:rPr>
        <w:t>concern that in some areas the council’s intelligence about local communitie</w:t>
      </w:r>
      <w:r w:rsidR="00C92075" w:rsidRPr="00A95A24">
        <w:rPr>
          <w:rFonts w:cs="Arial"/>
        </w:rPr>
        <w:t>s was being eroded;</w:t>
      </w:r>
    </w:p>
    <w:p w:rsidR="00C92075" w:rsidRPr="00A95A24" w:rsidRDefault="00C92075" w:rsidP="0068531A">
      <w:pPr>
        <w:ind w:left="720"/>
        <w:jc w:val="both"/>
        <w:rPr>
          <w:rFonts w:cs="Arial"/>
        </w:rPr>
      </w:pPr>
      <w:r w:rsidRPr="00A95A24">
        <w:rPr>
          <w:rFonts w:cs="Arial"/>
        </w:rPr>
        <w:t>‘I’m a bit worried that I think we have lost some of the underground intelligence that we used to have.  I think that we used to pick up quite a lot from a set o</w:t>
      </w:r>
      <w:r w:rsidR="009726E1">
        <w:rPr>
          <w:rFonts w:cs="Arial"/>
        </w:rPr>
        <w:t>f voluntary organisations and l</w:t>
      </w:r>
      <w:r w:rsidRPr="00A95A24">
        <w:rPr>
          <w:rFonts w:cs="Arial"/>
        </w:rPr>
        <w:t xml:space="preserve">ocal </w:t>
      </w:r>
      <w:r w:rsidR="009726E1">
        <w:rPr>
          <w:rFonts w:cs="Arial"/>
        </w:rPr>
        <w:t>a</w:t>
      </w:r>
      <w:r w:rsidRPr="00A95A24">
        <w:rPr>
          <w:rFonts w:cs="Arial"/>
        </w:rPr>
        <w:t xml:space="preserve">rea </w:t>
      </w:r>
      <w:r w:rsidR="009726E1">
        <w:rPr>
          <w:rFonts w:cs="Arial"/>
        </w:rPr>
        <w:t>p</w:t>
      </w:r>
      <w:r w:rsidRPr="00A95A24">
        <w:rPr>
          <w:rFonts w:cs="Arial"/>
        </w:rPr>
        <w:t xml:space="preserve">artnerships and neighbourhood workers and things, so we could get a sense of what was going on in a particular area.  I’m not sure we can do that, I’m not sure the relationships are quite the same now…’ </w:t>
      </w:r>
      <w:r w:rsidRPr="00A95A24">
        <w:rPr>
          <w:rFonts w:cs="Arial"/>
        </w:rPr>
        <w:fldChar w:fldCharType="begin" w:fldLock="1"/>
      </w:r>
      <w:r w:rsidR="001F3EF8" w:rsidRPr="00A95A24">
        <w:rPr>
          <w:rFonts w:cs="Arial"/>
        </w:rPr>
        <w:instrText>ADDIN CSL_CITATION { "citationItems" : [ { "id" : "ITEM-1", "itemData" : { "author" : [ { "dropping-particle" : "", "family" : "Interview", "given" : "", "non-dropping-particle" : "", "parse-names" : false, "suffix" : "" } ], "id" : "ITEM-1", "issued" : { "date-parts" : [ [ "2014" ] ] }, "title" : "One Nottingham Board Member 260314", "type" : "report" }, "uris" : [ "http://www.mendeley.com/documents/?uuid=b1a68091-5b10-45e5-beb9-fb2b99444ede" ] } ], "mendeley" : { "formattedCitation" : "(Interview, 2014o)", "plainTextFormattedCitation" : "(Interview, 2014o)", "previouslyFormattedCitation" : "(Interview, 2014o)" }, "properties" : { "noteIndex" : 0 }, "schema" : "https://github.com/citation-style-language/schema/raw/master/csl-citation.json" }</w:instrText>
      </w:r>
      <w:r w:rsidRPr="00A95A24">
        <w:rPr>
          <w:rFonts w:cs="Arial"/>
        </w:rPr>
        <w:fldChar w:fldCharType="separate"/>
      </w:r>
      <w:r w:rsidRPr="00A95A24">
        <w:rPr>
          <w:rFonts w:cs="Arial"/>
          <w:noProof/>
        </w:rPr>
        <w:t>(Interview, 2014o)</w:t>
      </w:r>
      <w:r w:rsidRPr="00A95A24">
        <w:rPr>
          <w:rFonts w:cs="Arial"/>
        </w:rPr>
        <w:fldChar w:fldCharType="end"/>
      </w:r>
    </w:p>
    <w:p w:rsidR="007023B1" w:rsidRPr="00A95A24" w:rsidRDefault="007023B1" w:rsidP="0068531A">
      <w:pPr>
        <w:jc w:val="both"/>
        <w:rPr>
          <w:rFonts w:cs="Arial"/>
        </w:rPr>
      </w:pPr>
      <w:r w:rsidRPr="00A95A24">
        <w:rPr>
          <w:rFonts w:cs="Arial"/>
        </w:rPr>
        <w:t xml:space="preserve">Another partner described how when fears of </w:t>
      </w:r>
      <w:r w:rsidR="0083249D">
        <w:rPr>
          <w:rFonts w:cs="Arial"/>
        </w:rPr>
        <w:t xml:space="preserve">race </w:t>
      </w:r>
      <w:r w:rsidRPr="00A95A24">
        <w:rPr>
          <w:rFonts w:cs="Arial"/>
        </w:rPr>
        <w:t>disturbances had occurred in response to an extremist murder in London, it had been fait</w:t>
      </w:r>
      <w:r w:rsidR="009726E1">
        <w:rPr>
          <w:rFonts w:cs="Arial"/>
        </w:rPr>
        <w:t>h communities, rather than the c</w:t>
      </w:r>
      <w:r w:rsidRPr="00A95A24">
        <w:rPr>
          <w:rFonts w:cs="Arial"/>
        </w:rPr>
        <w:t xml:space="preserve">ouncil which had convened an urgent response to contribute to calming the situation </w:t>
      </w:r>
      <w:r w:rsidRPr="00A95A24">
        <w:rPr>
          <w:rFonts w:cs="Arial"/>
        </w:rPr>
        <w:fldChar w:fldCharType="begin" w:fldLock="1"/>
      </w:r>
      <w:r w:rsidR="00BD778A" w:rsidRPr="00A95A24">
        <w:rPr>
          <w:rFonts w:cs="Arial"/>
        </w:rPr>
        <w:instrText>ADDIN CSL_CITATION { "citationItems" : [ { "id" : "ITEM-1", "itemData" : { "author" : [ { "dropping-particle" : "", "family" : "Interview", "given" : "", "non-dropping-particle" : "", "parse-names" : false, "suffix" : "" } ], "id" : "ITEM-1", "issued" : { "date-parts" : [ [ "2014" ] ] }, "title" : "One Nottingham Board Member 090414", "type" : "report" }, "uris" : [ "http://www.mendeley.com/documents/?uuid=077400fb-e3fb-4c4a-8ace-d05273e10f87" ] } ], "mendeley" : { "formattedCitation" : "(Interview, 2014n)", "plainTextFormattedCitation" : "(Interview, 2014n)", "previouslyFormattedCitation" : "(Interview, 2014n)" }, "properties" : { "noteIndex" : 0 }, "schema" : "https://github.com/citation-style-language/schema/raw/master/csl-citation.json" }</w:instrText>
      </w:r>
      <w:r w:rsidRPr="00A95A24">
        <w:rPr>
          <w:rFonts w:cs="Arial"/>
        </w:rPr>
        <w:fldChar w:fldCharType="separate"/>
      </w:r>
      <w:r w:rsidRPr="00A95A24">
        <w:rPr>
          <w:rFonts w:cs="Arial"/>
          <w:noProof/>
        </w:rPr>
        <w:t>(Interview, 2014n)</w:t>
      </w:r>
      <w:r w:rsidRPr="00A95A24">
        <w:rPr>
          <w:rFonts w:cs="Arial"/>
        </w:rPr>
        <w:fldChar w:fldCharType="end"/>
      </w:r>
      <w:r w:rsidRPr="00A95A24">
        <w:rPr>
          <w:rFonts w:cs="Arial"/>
        </w:rPr>
        <w:t>.</w:t>
      </w:r>
    </w:p>
    <w:p w:rsidR="002100E7" w:rsidRPr="00A95A24" w:rsidRDefault="00C92075" w:rsidP="0068531A">
      <w:pPr>
        <w:jc w:val="both"/>
        <w:rPr>
          <w:rFonts w:cs="Arial"/>
        </w:rPr>
      </w:pPr>
      <w:r w:rsidRPr="00A95A24">
        <w:rPr>
          <w:rFonts w:cs="Arial"/>
        </w:rPr>
        <w:t>In replacement t</w:t>
      </w:r>
      <w:r w:rsidR="009726E1">
        <w:rPr>
          <w:rFonts w:cs="Arial"/>
        </w:rPr>
        <w:t>he c</w:t>
      </w:r>
      <w:r w:rsidR="002100E7" w:rsidRPr="00A95A24">
        <w:rPr>
          <w:rFonts w:cs="Arial"/>
        </w:rPr>
        <w:t>ouncil was beginning to focus on a more facilitative role, whereby residents were encouraged to assume civic responsibilities and support each other.  This was apparent in council-wide schemes, from a council-initiated social enterprise whereby residents were encouraged to share skills and offer mutual support with simple tasks, to an area-wide campaign to assist in litter collection.  It was also observed at ward level, where examples were given of volunteers staffing community centres</w:t>
      </w:r>
      <w:r w:rsidR="007E518D" w:rsidRPr="00A95A24">
        <w:rPr>
          <w:rFonts w:cs="Arial"/>
        </w:rPr>
        <w:t xml:space="preserve"> </w:t>
      </w:r>
      <w:r w:rsidR="007E518D" w:rsidRPr="00A95A24">
        <w:rPr>
          <w:rFonts w:cs="Arial"/>
        </w:rPr>
        <w:fldChar w:fldCharType="begin" w:fldLock="1"/>
      </w:r>
      <w:r w:rsidR="007E518D" w:rsidRPr="00A95A24">
        <w:rPr>
          <w:rFonts w:cs="Arial"/>
        </w:rPr>
        <w:instrText>ADDIN CSL_CITATION { "citationItems" : [ { "id" : "ITEM-1", "itemData" : { "author" : [ { "dropping-particle" : "", "family" : "Workshop", "given" : "", "non-dropping-particle" : "", "parse-names" : false, "suffix" : "" } ], "id" : "ITEM-1", "issue" : "February", "issued" : { "date-parts" : [ [ "2014" ] ] }, "title" : "Outer Estate Multi-Agency Team 130214", "type" : "report" }, "uris" : [ "http://www.mendeley.com/documents/?uuid=0ec5838e-5183-4c8d-a742-1e23aa100768" ] }, { "id" : "ITEM-2", "itemData" : { "author" : [ { "dropping-particle" : "", "family" : "Workshop", "given" : "", "non-dropping-particle" : "", "parse-names" : false, "suffix" : "" } ], "id" : "ITEM-2", "issue" : "February", "issued" : { "date-parts" : [ [ "2014" ] ] }, "title" : "Inner City Multi-Agency Team 050214", "type" : "report" }, "uris" : [ "http://www.mendeley.com/documents/?uuid=dbd839cc-aad9-4107-9b54-39815cead13d" ] } ], "mendeley" : { "formattedCitation" : "(Workshop, 2014a, 2014b)", "plainTextFormattedCitation" : "(Workshop, 2014a, 2014b)", "previouslyFormattedCitation" : "(Workshop, 2014a, 2014b)" }, "properties" : { "noteIndex" : 0 }, "schema" : "https://github.com/citation-style-language/schema/raw/master/csl-citation.json" }</w:instrText>
      </w:r>
      <w:r w:rsidR="007E518D" w:rsidRPr="00A95A24">
        <w:rPr>
          <w:rFonts w:cs="Arial"/>
        </w:rPr>
        <w:fldChar w:fldCharType="separate"/>
      </w:r>
      <w:r w:rsidR="007E518D" w:rsidRPr="00A95A24">
        <w:rPr>
          <w:rFonts w:cs="Arial"/>
          <w:noProof/>
        </w:rPr>
        <w:t>(Workshop, 2014a, 2014b)</w:t>
      </w:r>
      <w:r w:rsidR="007E518D" w:rsidRPr="00A95A24">
        <w:rPr>
          <w:rFonts w:cs="Arial"/>
        </w:rPr>
        <w:fldChar w:fldCharType="end"/>
      </w:r>
      <w:r w:rsidR="002100E7" w:rsidRPr="00A95A24">
        <w:rPr>
          <w:rFonts w:cs="Arial"/>
        </w:rPr>
        <w:t>, and local faith groups organising food</w:t>
      </w:r>
      <w:r w:rsidR="00814987" w:rsidRPr="00A95A24">
        <w:rPr>
          <w:rFonts w:cs="Arial"/>
        </w:rPr>
        <w:t xml:space="preserve"> </w:t>
      </w:r>
      <w:r w:rsidR="002100E7" w:rsidRPr="00A95A24">
        <w:rPr>
          <w:rFonts w:cs="Arial"/>
        </w:rPr>
        <w:t>banks</w:t>
      </w:r>
      <w:r w:rsidR="007E518D" w:rsidRPr="00A95A24">
        <w:rPr>
          <w:rFonts w:cs="Arial"/>
        </w:rPr>
        <w:t xml:space="preserve"> </w:t>
      </w:r>
      <w:r w:rsidR="007E518D" w:rsidRPr="00A95A24">
        <w:rPr>
          <w:rFonts w:cs="Arial"/>
        </w:rPr>
        <w:fldChar w:fldCharType="begin" w:fldLock="1"/>
      </w:r>
      <w:r w:rsidR="007E518D" w:rsidRPr="00A95A24">
        <w:rPr>
          <w:rFonts w:cs="Arial"/>
        </w:rPr>
        <w:instrText>ADDIN CSL_CITATION { "citationItems" : [ { "id" : "ITEM-1", "itemData" : { "author" : [ { "dropping-particle" : "", "family" : "Interview", "given" : "", "non-dropping-particle" : "", "parse-names" : false, "suffix" : "" } ], "id" : "ITEM-1", "issued" : { "date-parts" : [ [ "2014" ] ] }, "title" : "NCC Officer 070314", "type" : "report" }, "uris" : [ "http://www.mendeley.com/documents/?uuid=8c218f73-3f22-4b8c-82e6-5fdca997484c" ] } ], "mendeley" : { "formattedCitation" : "(Interview, 2014j)", "plainTextFormattedCitation" : "(Interview, 2014j)", "previouslyFormattedCitation" : "(Interview, 2014j)" }, "properties" : { "noteIndex" : 0 }, "schema" : "https://github.com/citation-style-language/schema/raw/master/csl-citation.json" }</w:instrText>
      </w:r>
      <w:r w:rsidR="007E518D" w:rsidRPr="00A95A24">
        <w:rPr>
          <w:rFonts w:cs="Arial"/>
        </w:rPr>
        <w:fldChar w:fldCharType="separate"/>
      </w:r>
      <w:r w:rsidR="007E518D" w:rsidRPr="00A95A24">
        <w:rPr>
          <w:rFonts w:cs="Arial"/>
          <w:noProof/>
        </w:rPr>
        <w:t>(Interview, 2014j)</w:t>
      </w:r>
      <w:r w:rsidR="007E518D" w:rsidRPr="00A95A24">
        <w:rPr>
          <w:rFonts w:cs="Arial"/>
        </w:rPr>
        <w:fldChar w:fldCharType="end"/>
      </w:r>
      <w:r w:rsidR="002100E7" w:rsidRPr="00A95A24">
        <w:rPr>
          <w:rFonts w:cs="Arial"/>
        </w:rPr>
        <w:t xml:space="preserve">.  </w:t>
      </w:r>
    </w:p>
    <w:p w:rsidR="00B46F57" w:rsidRPr="00A95A24" w:rsidRDefault="00B46F57" w:rsidP="0068531A">
      <w:pPr>
        <w:jc w:val="both"/>
        <w:rPr>
          <w:rFonts w:cs="Arial"/>
        </w:rPr>
      </w:pPr>
      <w:r w:rsidRPr="00A95A24">
        <w:rPr>
          <w:rFonts w:cs="Arial"/>
        </w:rPr>
        <w:t>Integral to this change was a common narrative that communities needed to cont</w:t>
      </w:r>
      <w:r w:rsidR="007E518D" w:rsidRPr="00A95A24">
        <w:rPr>
          <w:rFonts w:cs="Arial"/>
        </w:rPr>
        <w:t xml:space="preserve">ribute more.  A staff member spoke of how communities were increasingly expected ‘to sort themselves out’ </w:t>
      </w:r>
      <w:r w:rsidR="007E518D" w:rsidRPr="00A95A24">
        <w:rPr>
          <w:rFonts w:cs="Arial"/>
        </w:rPr>
        <w:fldChar w:fldCharType="begin" w:fldLock="1"/>
      </w:r>
      <w:r w:rsidR="007E518D" w:rsidRPr="00A95A24">
        <w:rPr>
          <w:rFonts w:cs="Arial"/>
        </w:rPr>
        <w:instrText>ADDIN CSL_CITATION { "citationItems" : [ { "id" : "ITEM-1", "itemData" : { "author" : [ { "dropping-particle" : "", "family" : "Interview", "given" : "", "non-dropping-particle" : "", "parse-names" : false, "suffix" : "" } ], "id" : "ITEM-1", "issue" : "1", "issued" : { "date-parts" : [ [ "2014" ] ] }, "title" : "NCC Officer 060214", "type" : "report" }, "uris" : [ "http://www.mendeley.com/documents/?uuid=4e70f46f-0501-4331-bf22-dca2f4b65126" ] } ], "mendeley" : { "formattedCitation" : "(Interview, 2014i)", "plainTextFormattedCitation" : "(Interview, 2014i)", "previouslyFormattedCitation" : "(Interview, 2014i)" }, "properties" : { "noteIndex" : 0 }, "schema" : "https://github.com/citation-style-language/schema/raw/master/csl-citation.json" }</w:instrText>
      </w:r>
      <w:r w:rsidR="007E518D" w:rsidRPr="00A95A24">
        <w:rPr>
          <w:rFonts w:cs="Arial"/>
        </w:rPr>
        <w:fldChar w:fldCharType="separate"/>
      </w:r>
      <w:r w:rsidR="007E518D" w:rsidRPr="00A95A24">
        <w:rPr>
          <w:rFonts w:cs="Arial"/>
          <w:noProof/>
        </w:rPr>
        <w:t>(Interview, 2014i)</w:t>
      </w:r>
      <w:r w:rsidR="007E518D" w:rsidRPr="00A95A24">
        <w:rPr>
          <w:rFonts w:cs="Arial"/>
        </w:rPr>
        <w:fldChar w:fldCharType="end"/>
      </w:r>
      <w:r w:rsidRPr="00A95A24">
        <w:rPr>
          <w:rFonts w:cs="Arial"/>
        </w:rPr>
        <w:t xml:space="preserve">.  Another mentioned the need </w:t>
      </w:r>
      <w:r w:rsidR="007E518D" w:rsidRPr="00A95A24">
        <w:rPr>
          <w:rFonts w:cs="Arial"/>
        </w:rPr>
        <w:t xml:space="preserve">to tackle ‘dependency culture’ </w:t>
      </w:r>
      <w:r w:rsidR="007E518D" w:rsidRPr="00A95A24">
        <w:rPr>
          <w:rFonts w:cs="Arial"/>
        </w:rPr>
        <w:fldChar w:fldCharType="begin" w:fldLock="1"/>
      </w:r>
      <w:r w:rsidR="007E518D" w:rsidRPr="00A95A24">
        <w:rPr>
          <w:rFonts w:cs="Arial"/>
        </w:rPr>
        <w:instrText>ADDIN CSL_CITATION { "citationItems" : [ { "id" : "ITEM-1", "itemData" : { "author" : [ { "dropping-particle" : "", "family" : "Interview", "given" : "", "non-dropping-particle" : "", "parse-names" : false, "suffix" : "" } ], "id" : "ITEM-1", "issued" : { "date-parts" : [ [ "2014" ] ] }, "title" : "NCC Director 020414", "type" : "report" }, "uris" : [ "http://www.mendeley.com/documents/?uuid=5ce37fca-bbd1-4b1e-ac8d-3fc366a7331a" ] } ], "mendeley" : { "formattedCitation" : "(Interview, 2014a)", "plainTextFormattedCitation" : "(Interview, 2014a)", "previouslyFormattedCitation" : "(Interview, 2014a)" }, "properties" : { "noteIndex" : 0 }, "schema" : "https://github.com/citation-style-language/schema/raw/master/csl-citation.json" }</w:instrText>
      </w:r>
      <w:r w:rsidR="007E518D" w:rsidRPr="00A95A24">
        <w:rPr>
          <w:rFonts w:cs="Arial"/>
        </w:rPr>
        <w:fldChar w:fldCharType="separate"/>
      </w:r>
      <w:r w:rsidR="007E518D" w:rsidRPr="00A95A24">
        <w:rPr>
          <w:rFonts w:cs="Arial"/>
          <w:noProof/>
        </w:rPr>
        <w:t>(Interview, 2014a)</w:t>
      </w:r>
      <w:r w:rsidR="007E518D" w:rsidRPr="00A95A24">
        <w:rPr>
          <w:rFonts w:cs="Arial"/>
        </w:rPr>
        <w:fldChar w:fldCharType="end"/>
      </w:r>
      <w:r w:rsidRPr="00A95A24">
        <w:rPr>
          <w:rFonts w:cs="Arial"/>
        </w:rPr>
        <w:t xml:space="preserve"> whilst</w:t>
      </w:r>
      <w:r w:rsidR="007E518D" w:rsidRPr="00A95A24">
        <w:rPr>
          <w:rFonts w:cs="Arial"/>
        </w:rPr>
        <w:t xml:space="preserve"> a senior member talked of the ‘unrealistic expectations’</w:t>
      </w:r>
      <w:r w:rsidRPr="00A95A24">
        <w:rPr>
          <w:rFonts w:cs="Arial"/>
        </w:rPr>
        <w:t xml:space="preserve"> of some communities</w:t>
      </w:r>
      <w:r w:rsidR="007E518D" w:rsidRPr="00A95A24">
        <w:rPr>
          <w:rFonts w:cs="Arial"/>
        </w:rPr>
        <w:t xml:space="preserve"> </w:t>
      </w:r>
      <w:r w:rsidR="007E518D" w:rsidRPr="00A95A24">
        <w:rPr>
          <w:rFonts w:cs="Arial"/>
        </w:rPr>
        <w:fldChar w:fldCharType="begin" w:fldLock="1"/>
      </w:r>
      <w:r w:rsidR="007E518D" w:rsidRPr="00A95A24">
        <w:rPr>
          <w:rFonts w:cs="Arial"/>
        </w:rPr>
        <w:instrText>ADDIN CSL_CITATION { "citationItems" : [ { "id" : "ITEM-1", "itemData" : { "author" : [ { "dropping-particle" : "", "family" : "Interview", "given" : "", "non-dropping-particle" : "", "parse-names" : false, "suffix" : "" } ], "id" : "ITEM-1", "issued" : { "date-parts" : [ [ "2014" ] ] }, "title" : "NCC Elected Member 1 080414", "type" : "report" }, "uris" : [ "http://www.mendeley.com/documents/?uuid=83181bfe-d6c7-4ebe-a7cb-0a083af6265d" ] } ], "mendeley" : { "formattedCitation" : "(Interview, 2014f)", "plainTextFormattedCitation" : "(Interview, 2014f)", "previouslyFormattedCitation" : "(Interview, 2014f)" }, "properties" : { "noteIndex" : 0 }, "schema" : "https://github.com/citation-style-language/schema/raw/master/csl-citation.json" }</w:instrText>
      </w:r>
      <w:r w:rsidR="007E518D" w:rsidRPr="00A95A24">
        <w:rPr>
          <w:rFonts w:cs="Arial"/>
        </w:rPr>
        <w:fldChar w:fldCharType="separate"/>
      </w:r>
      <w:r w:rsidR="007E518D" w:rsidRPr="00A95A24">
        <w:rPr>
          <w:rFonts w:cs="Arial"/>
          <w:noProof/>
        </w:rPr>
        <w:t>(Interview, 2014f)</w:t>
      </w:r>
      <w:r w:rsidR="007E518D" w:rsidRPr="00A95A24">
        <w:rPr>
          <w:rFonts w:cs="Arial"/>
        </w:rPr>
        <w:fldChar w:fldCharType="end"/>
      </w:r>
      <w:r w:rsidRPr="00A95A24">
        <w:rPr>
          <w:rFonts w:cs="Arial"/>
        </w:rPr>
        <w:t xml:space="preserve">.  </w:t>
      </w:r>
      <w:r w:rsidR="009726E1">
        <w:rPr>
          <w:rFonts w:cs="Arial"/>
        </w:rPr>
        <w:t xml:space="preserve">Several </w:t>
      </w:r>
      <w:r w:rsidRPr="00A95A24">
        <w:rPr>
          <w:rFonts w:cs="Arial"/>
        </w:rPr>
        <w:t>interviewees did not view this as a negative shift, indeed faith representatives, in particular, highlighted that the post</w:t>
      </w:r>
      <w:r w:rsidR="009726E1">
        <w:rPr>
          <w:rFonts w:cs="Arial"/>
        </w:rPr>
        <w:t>-</w:t>
      </w:r>
      <w:r w:rsidRPr="00A95A24">
        <w:rPr>
          <w:rFonts w:cs="Arial"/>
        </w:rPr>
        <w:t>1945 welfare state had ‘squeezed out’ community initiative, and saw the re-opening of opportunities for community involvement as a timely re-balancing</w:t>
      </w:r>
      <w:r w:rsidR="007E518D" w:rsidRPr="00A95A24">
        <w:rPr>
          <w:rFonts w:cs="Arial"/>
        </w:rPr>
        <w:t xml:space="preserve"> </w:t>
      </w:r>
      <w:r w:rsidR="007E518D" w:rsidRPr="00A95A24">
        <w:rPr>
          <w:rFonts w:cs="Arial"/>
        </w:rPr>
        <w:fldChar w:fldCharType="begin" w:fldLock="1"/>
      </w:r>
      <w:r w:rsidR="00555864" w:rsidRPr="00A95A24">
        <w:rPr>
          <w:rFonts w:cs="Arial"/>
        </w:rPr>
        <w:instrText>ADDIN CSL_CITATION { "citationItems" : [ { "id" : "ITEM-1", "itemData" : { "author" : [ { "dropping-particle" : "", "family" : "Workshop", "given" : "", "non-dropping-particle" : "", "parse-names" : false, "suffix" : "" } ], "id" : "ITEM-1", "issue" : "February", "issued" : { "date-parts" : [ [ "2014" ] ] }, "title" : "Outer Estate Multi-Agency Team 130214", "type" : "report" }, "uris" : [ "http://www.mendeley.com/documents/?uuid=0ec5838e-5183-4c8d-a742-1e23aa100768" ] }, { "id" : "ITEM-2", "itemData" : { "author" : [ { "dropping-particle" : "", "family" : "Interview", "given" : "", "non-dropping-particle" : "", "parse-names" : false, "suffix" : "" } ], "id" : "ITEM-2", "issued" : { "date-parts" : [ [ "2014" ] ] }, "title" : "One Nottingham Board Member 090414", "type" : "report" }, "uris" : [ "http://www.mendeley.com/documents/?uuid=077400fb-e3fb-4c4a-8ace-d05273e10f87" ] }, { "id" : "ITEM-3", "itemData" : { "author" : [ { "dropping-particle" : "", "family" : "Interview", "given" : "", "non-dropping-particle" : "", "parse-names" : false, "suffix" : "" } ], "id" : "ITEM-3", "issued" : { "date-parts" : [ [ "2014" ] ] }, "title" : "Partner Staff Member 170314", "type" : "report" }, "uris" : [ "http://www.mendeley.com/documents/?uuid=68e82c6e-2487-4364-9b49-38afe89f0c33" ] } ], "mendeley" : { "formattedCitation" : "(Interview, 2014n, 2014u; Workshop, 2014b)", "plainTextFormattedCitation" : "(Interview, 2014n, 2014u; Workshop, 2014b)", "previouslyFormattedCitation" : "(Interview, 2014n, 2014u; Workshop, 2014b)" }, "properties" : { "noteIndex" : 0 }, "schema" : "https://github.com/citation-style-language/schema/raw/master/csl-citation.json" }</w:instrText>
      </w:r>
      <w:r w:rsidR="007E518D" w:rsidRPr="00A95A24">
        <w:rPr>
          <w:rFonts w:cs="Arial"/>
        </w:rPr>
        <w:fldChar w:fldCharType="separate"/>
      </w:r>
      <w:r w:rsidR="00555864" w:rsidRPr="00A95A24">
        <w:rPr>
          <w:rFonts w:cs="Arial"/>
          <w:noProof/>
        </w:rPr>
        <w:t>(Interview, 2014n, 2014u; Workshop, 2014b)</w:t>
      </w:r>
      <w:r w:rsidR="007E518D" w:rsidRPr="00A95A24">
        <w:rPr>
          <w:rFonts w:cs="Arial"/>
        </w:rPr>
        <w:fldChar w:fldCharType="end"/>
      </w:r>
      <w:r w:rsidRPr="00A95A24">
        <w:rPr>
          <w:rFonts w:cs="Arial"/>
        </w:rPr>
        <w:t xml:space="preserve">.  </w:t>
      </w:r>
    </w:p>
    <w:p w:rsidR="00B46F57" w:rsidRPr="00A95A24" w:rsidRDefault="00B46F57" w:rsidP="0068531A">
      <w:pPr>
        <w:jc w:val="both"/>
        <w:rPr>
          <w:rFonts w:cs="Arial"/>
        </w:rPr>
      </w:pPr>
      <w:r w:rsidRPr="00A95A24">
        <w:rPr>
          <w:rFonts w:cs="Arial"/>
        </w:rPr>
        <w:t>Another aspect to this narrative was a hope that the vol</w:t>
      </w:r>
      <w:r w:rsidR="00555864" w:rsidRPr="00A95A24">
        <w:rPr>
          <w:rFonts w:cs="Arial"/>
        </w:rPr>
        <w:t>untary and faith sectors would ‘step up’</w:t>
      </w:r>
      <w:r w:rsidRPr="00A95A24">
        <w:rPr>
          <w:rFonts w:cs="Arial"/>
        </w:rPr>
        <w:t xml:space="preserve"> to meet emerging gaps </w:t>
      </w:r>
      <w:r w:rsidR="00555864" w:rsidRPr="00A95A24">
        <w:rPr>
          <w:rFonts w:cs="Arial"/>
        </w:rPr>
        <w:t xml:space="preserve">in provision </w:t>
      </w:r>
      <w:r w:rsidR="00555864" w:rsidRPr="00A95A24">
        <w:rPr>
          <w:rFonts w:cs="Arial"/>
        </w:rPr>
        <w:fldChar w:fldCharType="begin" w:fldLock="1"/>
      </w:r>
      <w:r w:rsidR="00555864" w:rsidRPr="00A95A24">
        <w:rPr>
          <w:rFonts w:cs="Arial"/>
        </w:rPr>
        <w:instrText>ADDIN CSL_CITATION { "citationItems" : [ { "id" : "ITEM-1", "itemData" : { "author" : [ { "dropping-particle" : "", "family" : "Interview", "given" : "", "non-dropping-particle" : "", "parse-names" : false, "suffix" : "" } ], "id" : "ITEM-1", "issued" : { "date-parts" : [ [ "2014" ] ] }, "title" : "Partner Board Members 040614", "type" : "report" }, "uris" : [ "http://www.mendeley.com/documents/?uuid=2431bb07-4450-4b09-bd68-fb019076c13e" ] } ], "mendeley" : { "formattedCitation" : "(Interview, 2014s)", "plainTextFormattedCitation" : "(Interview, 2014s)", "previouslyFormattedCitation" : "(Interview, 2014s)" }, "properties" : { "noteIndex" : 0 }, "schema" : "https://github.com/citation-style-language/schema/raw/master/csl-citation.json" }</w:instrText>
      </w:r>
      <w:r w:rsidR="00555864" w:rsidRPr="00A95A24">
        <w:rPr>
          <w:rFonts w:cs="Arial"/>
        </w:rPr>
        <w:fldChar w:fldCharType="separate"/>
      </w:r>
      <w:r w:rsidR="00555864" w:rsidRPr="00A95A24">
        <w:rPr>
          <w:rFonts w:cs="Arial"/>
          <w:noProof/>
        </w:rPr>
        <w:t>(Interview, 2014s)</w:t>
      </w:r>
      <w:r w:rsidR="00555864" w:rsidRPr="00A95A24">
        <w:rPr>
          <w:rFonts w:cs="Arial"/>
        </w:rPr>
        <w:fldChar w:fldCharType="end"/>
      </w:r>
      <w:r w:rsidR="00555864" w:rsidRPr="00A95A24">
        <w:rPr>
          <w:rFonts w:cs="Arial"/>
        </w:rPr>
        <w:t>, recognising that ‘</w:t>
      </w:r>
      <w:r w:rsidRPr="00A95A24">
        <w:rPr>
          <w:rFonts w:cs="Arial"/>
        </w:rPr>
        <w:t xml:space="preserve">people with a </w:t>
      </w:r>
      <w:r w:rsidR="00555864" w:rsidRPr="00A95A24">
        <w:rPr>
          <w:rFonts w:cs="Arial"/>
        </w:rPr>
        <w:t xml:space="preserve">mission have a moral imperative’ </w:t>
      </w:r>
      <w:r w:rsidR="00555864" w:rsidRPr="00A95A24">
        <w:rPr>
          <w:rFonts w:cs="Arial"/>
        </w:rPr>
        <w:fldChar w:fldCharType="begin" w:fldLock="1"/>
      </w:r>
      <w:r w:rsidR="00555864" w:rsidRPr="00A95A24">
        <w:rPr>
          <w:rFonts w:cs="Arial"/>
        </w:rPr>
        <w:instrText>ADDIN CSL_CITATION { "citationItems" : [ { "id" : "ITEM-1", "itemData" : { "author" : [ { "dropping-particle" : "", "family" : "Interview", "given" : "", "non-dropping-particle" : "", "parse-names" : false, "suffix" : "" } ], "id" : "ITEM-1", "issued" : { "date-parts" : [ [ "2014" ] ] }, "title" : "One Nottingham Board Member 260314", "type" : "report" }, "uris" : [ "http://www.mendeley.com/documents/?uuid=b1a68091-5b10-45e5-beb9-fb2b99444ede" ] } ], "mendeley" : { "formattedCitation" : "(Interview, 2014o)", "plainTextFormattedCitation" : "(Interview, 2014o)", "previouslyFormattedCitation" : "(Interview, 2014o)" }, "properties" : { "noteIndex" : 0 }, "schema" : "https://github.com/citation-style-language/schema/raw/master/csl-citation.json" }</w:instrText>
      </w:r>
      <w:r w:rsidR="00555864" w:rsidRPr="00A95A24">
        <w:rPr>
          <w:rFonts w:cs="Arial"/>
        </w:rPr>
        <w:fldChar w:fldCharType="separate"/>
      </w:r>
      <w:r w:rsidR="00555864" w:rsidRPr="00A95A24">
        <w:rPr>
          <w:rFonts w:cs="Arial"/>
          <w:noProof/>
        </w:rPr>
        <w:t>(Interview, 2014o)</w:t>
      </w:r>
      <w:r w:rsidR="00555864" w:rsidRPr="00A95A24">
        <w:rPr>
          <w:rFonts w:cs="Arial"/>
        </w:rPr>
        <w:fldChar w:fldCharType="end"/>
      </w:r>
      <w:r w:rsidRPr="00A95A24">
        <w:rPr>
          <w:rFonts w:cs="Arial"/>
        </w:rPr>
        <w:t xml:space="preserve">.  A senior member envisaged the Council’s future </w:t>
      </w:r>
      <w:r w:rsidR="00555864" w:rsidRPr="00A95A24">
        <w:rPr>
          <w:rFonts w:cs="Arial"/>
        </w:rPr>
        <w:t xml:space="preserve">role </w:t>
      </w:r>
      <w:r w:rsidRPr="00A95A24">
        <w:rPr>
          <w:rFonts w:cs="Arial"/>
        </w:rPr>
        <w:t xml:space="preserve">more as a backstop against the failure of community-led activity, rather than convenor or initiator: </w:t>
      </w:r>
      <w:r w:rsidR="00555864" w:rsidRPr="00A95A24">
        <w:rPr>
          <w:rFonts w:cs="Arial"/>
        </w:rPr>
        <w:t>‘</w:t>
      </w:r>
      <w:r w:rsidRPr="00A95A24">
        <w:rPr>
          <w:rFonts w:cs="Arial"/>
        </w:rPr>
        <w:t xml:space="preserve">I do think increasingly councils are likely to oversee and are almost the </w:t>
      </w:r>
      <w:proofErr w:type="spellStart"/>
      <w:r w:rsidRPr="00A95A24">
        <w:rPr>
          <w:rFonts w:cs="Arial"/>
        </w:rPr>
        <w:t>fallback</w:t>
      </w:r>
      <w:proofErr w:type="spellEnd"/>
      <w:r w:rsidRPr="00A95A24">
        <w:rPr>
          <w:rFonts w:cs="Arial"/>
        </w:rPr>
        <w:t>… taking a broker or policing role for when things fall apart, or whe</w:t>
      </w:r>
      <w:r w:rsidR="00555864" w:rsidRPr="00A95A24">
        <w:rPr>
          <w:rFonts w:cs="Arial"/>
        </w:rPr>
        <w:t xml:space="preserve">n you have </w:t>
      </w:r>
      <w:proofErr w:type="spellStart"/>
      <w:r w:rsidR="00555864" w:rsidRPr="00A95A24">
        <w:rPr>
          <w:rFonts w:cs="Arial"/>
        </w:rPr>
        <w:t>internicene</w:t>
      </w:r>
      <w:proofErr w:type="spellEnd"/>
      <w:r w:rsidR="00555864" w:rsidRPr="00A95A24">
        <w:rPr>
          <w:rFonts w:cs="Arial"/>
        </w:rPr>
        <w:t xml:space="preserve"> warfare’ </w:t>
      </w:r>
      <w:r w:rsidR="00555864" w:rsidRPr="00A95A24">
        <w:rPr>
          <w:rFonts w:cs="Arial"/>
        </w:rPr>
        <w:fldChar w:fldCharType="begin" w:fldLock="1"/>
      </w:r>
      <w:r w:rsidR="00555864" w:rsidRPr="00A95A24">
        <w:rPr>
          <w:rFonts w:cs="Arial"/>
        </w:rPr>
        <w:instrText>ADDIN CSL_CITATION { "citationItems" : [ { "id" : "ITEM-1", "itemData" : { "author" : [ { "dropping-particle" : "", "family" : "Interview", "given" : "", "non-dropping-particle" : "", "parse-names" : false, "suffix" : "" } ], "id" : "ITEM-1", "issued" : { "date-parts" : [ [ "2014" ] ] }, "title" : "NCC Elected Member 160614", "type" : "report" }, "uris" : [ "http://www.mendeley.com/documents/?uuid=96418c8d-fa41-4117-848e-4b22970341ea" ] } ], "mendeley" : { "formattedCitation" : "(Interview, 2014g)", "plainTextFormattedCitation" : "(Interview, 2014g)", "previouslyFormattedCitation" : "(Interview, 2014g)" }, "properties" : { "noteIndex" : 0 }, "schema" : "https://github.com/citation-style-language/schema/raw/master/csl-citation.json" }</w:instrText>
      </w:r>
      <w:r w:rsidR="00555864" w:rsidRPr="00A95A24">
        <w:rPr>
          <w:rFonts w:cs="Arial"/>
        </w:rPr>
        <w:fldChar w:fldCharType="separate"/>
      </w:r>
      <w:r w:rsidR="00555864" w:rsidRPr="00A95A24">
        <w:rPr>
          <w:rFonts w:cs="Arial"/>
          <w:noProof/>
        </w:rPr>
        <w:t>(Interview, 2014g)</w:t>
      </w:r>
      <w:r w:rsidR="00555864" w:rsidRPr="00A95A24">
        <w:rPr>
          <w:rFonts w:cs="Arial"/>
        </w:rPr>
        <w:fldChar w:fldCharType="end"/>
      </w:r>
      <w:r w:rsidR="00555864" w:rsidRPr="00A95A24">
        <w:rPr>
          <w:rFonts w:cs="Arial"/>
        </w:rPr>
        <w:t>.</w:t>
      </w:r>
    </w:p>
    <w:p w:rsidR="00555864" w:rsidRPr="00A95A24" w:rsidRDefault="00B46F57" w:rsidP="0068531A">
      <w:pPr>
        <w:jc w:val="both"/>
        <w:rPr>
          <w:rFonts w:cs="Arial"/>
        </w:rPr>
      </w:pPr>
      <w:r w:rsidRPr="00A95A24">
        <w:rPr>
          <w:rFonts w:cs="Arial"/>
        </w:rPr>
        <w:lastRenderedPageBreak/>
        <w:t xml:space="preserve">However, </w:t>
      </w:r>
      <w:r w:rsidR="00555864" w:rsidRPr="00A95A24">
        <w:rPr>
          <w:rFonts w:cs="Arial"/>
        </w:rPr>
        <w:t xml:space="preserve">interviewees also expressed </w:t>
      </w:r>
      <w:r w:rsidR="00424799" w:rsidRPr="00A95A24">
        <w:rPr>
          <w:rFonts w:cs="Arial"/>
        </w:rPr>
        <w:t>concern about withdrawal of the state and recognition that the ‘Big Society’ wo</w:t>
      </w:r>
      <w:r w:rsidR="00555864" w:rsidRPr="00A95A24">
        <w:rPr>
          <w:rFonts w:cs="Arial"/>
        </w:rPr>
        <w:t>uld not work in many localities.</w:t>
      </w:r>
      <w:r w:rsidR="00424799" w:rsidRPr="00A95A24">
        <w:rPr>
          <w:rFonts w:cs="Arial"/>
        </w:rPr>
        <w:t xml:space="preserve"> </w:t>
      </w:r>
      <w:r w:rsidR="00555864" w:rsidRPr="00A95A24">
        <w:rPr>
          <w:rFonts w:cs="Arial"/>
        </w:rPr>
        <w:t>Workshops with frontline staff provided examples of areas where councillors and staff were struggling to gain community engagement.  One workshop commented that people didn’t take initiative to help themselves.</w:t>
      </w:r>
    </w:p>
    <w:p w:rsidR="00555864" w:rsidRPr="00A95A24" w:rsidRDefault="00555864" w:rsidP="0068531A">
      <w:pPr>
        <w:ind w:left="709"/>
        <w:jc w:val="both"/>
        <w:rPr>
          <w:rFonts w:cs="Arial"/>
        </w:rPr>
      </w:pPr>
      <w:r w:rsidRPr="00A95A24">
        <w:rPr>
          <w:rFonts w:cs="Arial"/>
        </w:rPr>
        <w:t xml:space="preserve">‘They look to people, look to council, look to different organisations…they are not a community so much </w:t>
      </w:r>
      <w:proofErr w:type="spellStart"/>
      <w:r w:rsidRPr="00A95A24">
        <w:rPr>
          <w:rFonts w:cs="Arial"/>
        </w:rPr>
        <w:t>any more</w:t>
      </w:r>
      <w:proofErr w:type="spellEnd"/>
      <w:r w:rsidRPr="00A95A24">
        <w:rPr>
          <w:rFonts w:cs="Arial"/>
        </w:rPr>
        <w:t xml:space="preserve">… They go to work and go back into their boxes’ </w:t>
      </w:r>
      <w:r w:rsidRPr="00A95A24">
        <w:rPr>
          <w:rFonts w:cs="Arial"/>
        </w:rPr>
        <w:fldChar w:fldCharType="begin" w:fldLock="1"/>
      </w:r>
      <w:r w:rsidRPr="00A95A24">
        <w:rPr>
          <w:rFonts w:cs="Arial"/>
        </w:rPr>
        <w:instrText>ADDIN CSL_CITATION { "citationItems" : [ { "id" : "ITEM-1", "itemData" : { "author" : [ { "dropping-particle" : "", "family" : "Workshop", "given" : "", "non-dropping-particle" : "", "parse-names" : false, "suffix" : "" } ], "id" : "ITEM-1", "issue" : "February", "issued" : { "date-parts" : [ [ "2014" ] ] }, "title" : "Outer Estate Multi-Agency Team 130214", "type" : "report" }, "uris" : [ "http://www.mendeley.com/documents/?uuid=0ec5838e-5183-4c8d-a742-1e23aa100768" ] } ], "mendeley" : { "formattedCitation" : "(Workshop, 2014b)", "plainTextFormattedCitation" : "(Workshop, 2014b)", "previouslyFormattedCitation" : "(Workshop, 2014b)" }, "properties" : { "noteIndex" : 0 }, "schema" : "https://github.com/citation-style-language/schema/raw/master/csl-citation.json" }</w:instrText>
      </w:r>
      <w:r w:rsidRPr="00A95A24">
        <w:rPr>
          <w:rFonts w:cs="Arial"/>
        </w:rPr>
        <w:fldChar w:fldCharType="separate"/>
      </w:r>
      <w:r w:rsidRPr="00A95A24">
        <w:rPr>
          <w:rFonts w:cs="Arial"/>
          <w:noProof/>
        </w:rPr>
        <w:t>(Workshop, 2014b)</w:t>
      </w:r>
      <w:r w:rsidRPr="00A95A24">
        <w:rPr>
          <w:rFonts w:cs="Arial"/>
        </w:rPr>
        <w:fldChar w:fldCharType="end"/>
      </w:r>
      <w:r w:rsidRPr="00A95A24">
        <w:rPr>
          <w:rFonts w:cs="Arial"/>
        </w:rPr>
        <w:t>.</w:t>
      </w:r>
    </w:p>
    <w:p w:rsidR="00424799" w:rsidRPr="00A95A24" w:rsidRDefault="00555864" w:rsidP="0068531A">
      <w:pPr>
        <w:jc w:val="both"/>
        <w:rPr>
          <w:rFonts w:cs="Arial"/>
        </w:rPr>
      </w:pPr>
      <w:r w:rsidRPr="00A95A24">
        <w:rPr>
          <w:rFonts w:cs="Arial"/>
        </w:rPr>
        <w:t xml:space="preserve"> A director also acknowledged that ‘</w:t>
      </w:r>
      <w:r w:rsidR="00424799" w:rsidRPr="00A95A24">
        <w:rPr>
          <w:rFonts w:cs="Arial"/>
        </w:rPr>
        <w:t xml:space="preserve">Some communities will do it for themselves.  Others </w:t>
      </w:r>
      <w:r w:rsidRPr="00A95A24">
        <w:rPr>
          <w:rFonts w:cs="Arial"/>
        </w:rPr>
        <w:t xml:space="preserve">need encouragement or incentive’ </w:t>
      </w:r>
      <w:r w:rsidRPr="00A95A24">
        <w:rPr>
          <w:rFonts w:cs="Arial"/>
        </w:rPr>
        <w:fldChar w:fldCharType="begin" w:fldLock="1"/>
      </w:r>
      <w:r w:rsidRPr="00A95A24">
        <w:rPr>
          <w:rFonts w:cs="Arial"/>
        </w:rPr>
        <w:instrText>ADDIN CSL_CITATION { "citationItems" : [ { "id" : "ITEM-1", "itemData" : { "author" : [ { "dropping-particle" : "", "family" : "Interview", "given" : "", "non-dropping-particle" : "", "parse-names" : false, "suffix" : "" } ], "id" : "ITEM-1", "issued" : { "date-parts" : [ [ "2014" ] ] }, "title" : "NCC Director 030614", "type" : "report" }, "uris" : [ "http://www.mendeley.com/documents/?uuid=e1590976-0887-445e-b91c-0be9654eb56e" ] } ], "mendeley" : { "formattedCitation" : "(Interview, 2014b)", "plainTextFormattedCitation" : "(Interview, 2014b)", "previouslyFormattedCitation" : "(Interview, 2014b)" }, "properties" : { "noteIndex" : 0 }, "schema" : "https://github.com/citation-style-language/schema/raw/master/csl-citation.json" }</w:instrText>
      </w:r>
      <w:r w:rsidRPr="00A95A24">
        <w:rPr>
          <w:rFonts w:cs="Arial"/>
        </w:rPr>
        <w:fldChar w:fldCharType="separate"/>
      </w:r>
      <w:r w:rsidRPr="00A95A24">
        <w:rPr>
          <w:rFonts w:cs="Arial"/>
          <w:noProof/>
        </w:rPr>
        <w:t>(Interview, 2014b)</w:t>
      </w:r>
      <w:r w:rsidRPr="00A95A24">
        <w:rPr>
          <w:rFonts w:cs="Arial"/>
        </w:rPr>
        <w:fldChar w:fldCharType="end"/>
      </w:r>
      <w:r w:rsidR="00424799" w:rsidRPr="00A95A24">
        <w:rPr>
          <w:rFonts w:cs="Arial"/>
        </w:rPr>
        <w:t>.</w:t>
      </w:r>
    </w:p>
    <w:p w:rsidR="001F3EF8" w:rsidRDefault="00424799" w:rsidP="00405B93">
      <w:pPr>
        <w:rPr>
          <w:rFonts w:cs="Arial"/>
        </w:rPr>
      </w:pPr>
      <w:r w:rsidRPr="00A95A24">
        <w:rPr>
          <w:rFonts w:cs="Arial"/>
        </w:rPr>
        <w:t xml:space="preserve">In the absence of community initiative at a local level, professionals </w:t>
      </w:r>
      <w:r w:rsidR="00555864" w:rsidRPr="00A95A24">
        <w:rPr>
          <w:rFonts w:cs="Arial"/>
        </w:rPr>
        <w:t xml:space="preserve">sometimes attempted </w:t>
      </w:r>
      <w:r w:rsidRPr="00A95A24">
        <w:rPr>
          <w:rFonts w:cs="Arial"/>
        </w:rPr>
        <w:t xml:space="preserve">to fill the gap, with diminishing resources.  </w:t>
      </w:r>
      <w:r w:rsidR="00555864" w:rsidRPr="00A95A24">
        <w:rPr>
          <w:rFonts w:cs="Arial"/>
        </w:rPr>
        <w:t>S</w:t>
      </w:r>
      <w:r w:rsidRPr="00A95A24">
        <w:rPr>
          <w:rFonts w:cs="Arial"/>
        </w:rPr>
        <w:t>ometimes this resulted in a subtle change of emphasis.  For instance, one senior manager observed that under a new regime of partnership between the police and council, there was greater influence on community protection than community development, and emphasis had moved towards sanctions rather than education</w:t>
      </w:r>
      <w:r w:rsidR="00555864" w:rsidRPr="00A95A24">
        <w:rPr>
          <w:rFonts w:cs="Arial"/>
        </w:rPr>
        <w:t xml:space="preserve"> </w:t>
      </w:r>
      <w:r w:rsidR="00555864" w:rsidRPr="00A95A24">
        <w:rPr>
          <w:rFonts w:cs="Arial"/>
        </w:rPr>
        <w:fldChar w:fldCharType="begin" w:fldLock="1"/>
      </w:r>
      <w:r w:rsidR="00555864" w:rsidRPr="00A95A24">
        <w:rPr>
          <w:rFonts w:cs="Arial"/>
        </w:rPr>
        <w:instrText>ADDIN CSL_CITATION { "citationItems" : [ { "id" : "ITEM-1", "itemData" : { "author" : [ { "dropping-particle" : "", "family" : "Interview", "given" : "", "non-dropping-particle" : "", "parse-names" : false, "suffix" : "" } ], "id" : "ITEM-1", "issued" : { "date-parts" : [ [ "2014" ] ] }, "title" : "NCC Director 290414", "type" : "report" }, "uris" : [ "http://www.mendeley.com/documents/?uuid=14f2369a-970c-41f6-a368-111f1e158e4e" ] } ], "mendeley" : { "formattedCitation" : "(Interview, 2014e)", "plainTextFormattedCitation" : "(Interview, 2014e)", "previouslyFormattedCitation" : "(Interview, 2014e)" }, "properties" : { "noteIndex" : 0 }, "schema" : "https://github.com/citation-style-language/schema/raw/master/csl-citation.json" }</w:instrText>
      </w:r>
      <w:r w:rsidR="00555864" w:rsidRPr="00A95A24">
        <w:rPr>
          <w:rFonts w:cs="Arial"/>
        </w:rPr>
        <w:fldChar w:fldCharType="separate"/>
      </w:r>
      <w:r w:rsidR="00555864" w:rsidRPr="00A95A24">
        <w:rPr>
          <w:rFonts w:cs="Arial"/>
          <w:noProof/>
        </w:rPr>
        <w:t>(Interview, 2014e)</w:t>
      </w:r>
      <w:r w:rsidR="00555864" w:rsidRPr="00A95A24">
        <w:rPr>
          <w:rFonts w:cs="Arial"/>
        </w:rPr>
        <w:fldChar w:fldCharType="end"/>
      </w:r>
      <w:r w:rsidR="00555864" w:rsidRPr="00A95A24">
        <w:rPr>
          <w:rFonts w:cs="Arial"/>
        </w:rPr>
        <w:t xml:space="preserve">.  </w:t>
      </w:r>
    </w:p>
    <w:p w:rsidR="0091561D" w:rsidRDefault="0091561D" w:rsidP="0091561D">
      <w:pPr>
        <w:rPr>
          <w:rFonts w:cs="Arial"/>
        </w:rPr>
      </w:pPr>
      <w:r>
        <w:rPr>
          <w:rFonts w:cs="Arial"/>
        </w:rPr>
        <w:t>To conclude</w:t>
      </w:r>
      <w:r w:rsidR="009726E1">
        <w:rPr>
          <w:rFonts w:cs="Arial"/>
        </w:rPr>
        <w:t>,</w:t>
      </w:r>
      <w:r>
        <w:rPr>
          <w:rFonts w:cs="Arial"/>
        </w:rPr>
        <w:t xml:space="preserve"> whilst the </w:t>
      </w:r>
      <w:r w:rsidR="009726E1">
        <w:rPr>
          <w:rFonts w:cs="Arial"/>
        </w:rPr>
        <w:t xml:space="preserve">‘enabling’ community </w:t>
      </w:r>
      <w:r>
        <w:rPr>
          <w:rFonts w:cs="Arial"/>
        </w:rPr>
        <w:t>leadership role appeared intact</w:t>
      </w:r>
      <w:r w:rsidR="00405B93">
        <w:rPr>
          <w:rFonts w:cs="Arial"/>
        </w:rPr>
        <w:t>, albeit moving towards a more symbolic, influencing role</w:t>
      </w:r>
      <w:r>
        <w:rPr>
          <w:rFonts w:cs="Arial"/>
        </w:rPr>
        <w:t xml:space="preserve">, there were concerns about </w:t>
      </w:r>
      <w:r w:rsidR="009726E1">
        <w:rPr>
          <w:rFonts w:cs="Arial"/>
        </w:rPr>
        <w:t xml:space="preserve">the Council’s </w:t>
      </w:r>
      <w:r>
        <w:rPr>
          <w:rFonts w:cs="Arial"/>
        </w:rPr>
        <w:t>ong</w:t>
      </w:r>
      <w:r w:rsidR="009726E1">
        <w:rPr>
          <w:rFonts w:cs="Arial"/>
        </w:rPr>
        <w:t>o</w:t>
      </w:r>
      <w:r>
        <w:rPr>
          <w:rFonts w:cs="Arial"/>
        </w:rPr>
        <w:t xml:space="preserve">ing ability to </w:t>
      </w:r>
      <w:r w:rsidR="009726E1">
        <w:rPr>
          <w:rFonts w:cs="Arial"/>
        </w:rPr>
        <w:t xml:space="preserve">understand, elicit and give expression to </w:t>
      </w:r>
      <w:r>
        <w:rPr>
          <w:rFonts w:cs="Arial"/>
        </w:rPr>
        <w:t>a ‘community voice’</w:t>
      </w:r>
      <w:r w:rsidR="009726E1">
        <w:rPr>
          <w:rFonts w:cs="Arial"/>
        </w:rPr>
        <w:t xml:space="preserve">, due </w:t>
      </w:r>
      <w:r w:rsidR="004E563F">
        <w:rPr>
          <w:rFonts w:cs="Arial"/>
        </w:rPr>
        <w:t xml:space="preserve">in part </w:t>
      </w:r>
      <w:r w:rsidR="009726E1">
        <w:rPr>
          <w:rFonts w:cs="Arial"/>
        </w:rPr>
        <w:t xml:space="preserve">to contracting resources and opportunities for this type of leadership.  </w:t>
      </w:r>
      <w:r w:rsidR="00460C7B">
        <w:rPr>
          <w:rFonts w:cs="Arial"/>
        </w:rPr>
        <w:t xml:space="preserve">Nonetheless, </w:t>
      </w:r>
      <w:r w:rsidR="009726E1">
        <w:rPr>
          <w:rFonts w:cs="Arial"/>
        </w:rPr>
        <w:t xml:space="preserve">as the council </w:t>
      </w:r>
      <w:r w:rsidR="009726E1" w:rsidRPr="00A95A24">
        <w:rPr>
          <w:rFonts w:cs="Arial"/>
        </w:rPr>
        <w:t>withdrew from some</w:t>
      </w:r>
      <w:r w:rsidR="00460C7B">
        <w:rPr>
          <w:rFonts w:cs="Arial"/>
        </w:rPr>
        <w:t xml:space="preserve"> of these spaces</w:t>
      </w:r>
      <w:r w:rsidR="009726E1">
        <w:rPr>
          <w:rFonts w:cs="Arial"/>
        </w:rPr>
        <w:t xml:space="preserve">, other </w:t>
      </w:r>
      <w:r w:rsidR="009726E1" w:rsidRPr="00A95A24">
        <w:rPr>
          <w:rFonts w:cs="Arial"/>
        </w:rPr>
        <w:t>partners</w:t>
      </w:r>
      <w:r w:rsidR="009726E1">
        <w:rPr>
          <w:rFonts w:cs="Arial"/>
        </w:rPr>
        <w:t xml:space="preserve"> </w:t>
      </w:r>
      <w:r w:rsidR="004E563F">
        <w:rPr>
          <w:rFonts w:cs="Arial"/>
        </w:rPr>
        <w:t xml:space="preserve">appeared </w:t>
      </w:r>
      <w:r w:rsidR="009726E1">
        <w:rPr>
          <w:rFonts w:cs="Arial"/>
        </w:rPr>
        <w:t xml:space="preserve">to </w:t>
      </w:r>
      <w:r w:rsidR="004E563F">
        <w:rPr>
          <w:rFonts w:cs="Arial"/>
        </w:rPr>
        <w:t xml:space="preserve">be </w:t>
      </w:r>
      <w:r w:rsidR="00A42ED2">
        <w:rPr>
          <w:rFonts w:cs="Arial"/>
        </w:rPr>
        <w:t>compensating</w:t>
      </w:r>
      <w:r w:rsidR="009726E1">
        <w:rPr>
          <w:rFonts w:cs="Arial"/>
        </w:rPr>
        <w:t xml:space="preserve">.  The next </w:t>
      </w:r>
      <w:r w:rsidR="00A42ED2">
        <w:rPr>
          <w:rFonts w:cs="Arial"/>
        </w:rPr>
        <w:t xml:space="preserve">section </w:t>
      </w:r>
      <w:r w:rsidR="009726E1">
        <w:rPr>
          <w:rFonts w:cs="Arial"/>
        </w:rPr>
        <w:t xml:space="preserve">of this paper will </w:t>
      </w:r>
      <w:r w:rsidR="004E563F">
        <w:rPr>
          <w:rFonts w:cs="Arial"/>
        </w:rPr>
        <w:t xml:space="preserve">explore this </w:t>
      </w:r>
      <w:r w:rsidR="00A42ED2">
        <w:rPr>
          <w:rFonts w:cs="Arial"/>
        </w:rPr>
        <w:t>further through</w:t>
      </w:r>
      <w:r w:rsidR="004E563F">
        <w:rPr>
          <w:rFonts w:cs="Arial"/>
        </w:rPr>
        <w:t xml:space="preserve"> </w:t>
      </w:r>
      <w:r w:rsidR="004E563F" w:rsidRPr="00A95A24">
        <w:rPr>
          <w:rFonts w:cs="Arial"/>
        </w:rPr>
        <w:t xml:space="preserve">two </w:t>
      </w:r>
      <w:r w:rsidR="0082212F">
        <w:rPr>
          <w:rFonts w:cs="Arial"/>
        </w:rPr>
        <w:t xml:space="preserve">examples </w:t>
      </w:r>
      <w:r w:rsidR="009726E1" w:rsidRPr="00A95A24">
        <w:rPr>
          <w:rFonts w:cs="Arial"/>
        </w:rPr>
        <w:t xml:space="preserve">of voluntary sector partners connected to the Council.  </w:t>
      </w:r>
    </w:p>
    <w:p w:rsidR="008C33F9" w:rsidRDefault="008C33F9" w:rsidP="00A77133">
      <w:pPr>
        <w:rPr>
          <w:rFonts w:cs="Arial"/>
        </w:rPr>
      </w:pPr>
      <w:r>
        <w:rPr>
          <w:rFonts w:cs="Arial"/>
        </w:rPr>
        <w:t>The first focuses on a small Christian organisation</w:t>
      </w:r>
      <w:r w:rsidR="00A26694">
        <w:rPr>
          <w:rFonts w:cs="Arial"/>
        </w:rPr>
        <w:t>,</w:t>
      </w:r>
      <w:r>
        <w:rPr>
          <w:rFonts w:cs="Arial"/>
        </w:rPr>
        <w:t xml:space="preserve"> </w:t>
      </w:r>
      <w:r w:rsidR="004E563F">
        <w:rPr>
          <w:rFonts w:cs="Arial"/>
        </w:rPr>
        <w:t>‘Mobilising Faith’</w:t>
      </w:r>
      <w:r>
        <w:rPr>
          <w:rFonts w:cs="Arial"/>
        </w:rPr>
        <w:t xml:space="preserve">.  It </w:t>
      </w:r>
      <w:r w:rsidR="004E563F" w:rsidRPr="00A95A24">
        <w:rPr>
          <w:rFonts w:cs="Arial"/>
        </w:rPr>
        <w:t xml:space="preserve">was established in 2012 as a ‘joint venture’ company between </w:t>
      </w:r>
      <w:r w:rsidR="004E563F">
        <w:rPr>
          <w:rFonts w:cs="Arial"/>
        </w:rPr>
        <w:t xml:space="preserve">the Anglican diocese </w:t>
      </w:r>
      <w:r>
        <w:rPr>
          <w:rFonts w:cs="Arial"/>
        </w:rPr>
        <w:t xml:space="preserve">in </w:t>
      </w:r>
      <w:r w:rsidR="00A26694">
        <w:rPr>
          <w:rFonts w:cs="Arial"/>
        </w:rPr>
        <w:t xml:space="preserve">the </w:t>
      </w:r>
      <w:r>
        <w:rPr>
          <w:rFonts w:cs="Arial"/>
        </w:rPr>
        <w:t>case study locality</w:t>
      </w:r>
      <w:r w:rsidR="00B0633B">
        <w:rPr>
          <w:rFonts w:cs="Arial"/>
        </w:rPr>
        <w:t>,</w:t>
      </w:r>
      <w:r>
        <w:rPr>
          <w:rFonts w:cs="Arial"/>
        </w:rPr>
        <w:t xml:space="preserve"> </w:t>
      </w:r>
      <w:r w:rsidR="004E563F">
        <w:rPr>
          <w:rFonts w:cs="Arial"/>
        </w:rPr>
        <w:t xml:space="preserve">and a </w:t>
      </w:r>
      <w:r>
        <w:rPr>
          <w:rFonts w:cs="Arial"/>
        </w:rPr>
        <w:t xml:space="preserve">national </w:t>
      </w:r>
      <w:r w:rsidR="004E563F">
        <w:rPr>
          <w:rFonts w:cs="Arial"/>
        </w:rPr>
        <w:t>Christian charity</w:t>
      </w:r>
      <w:r w:rsidR="00460C7B">
        <w:rPr>
          <w:rFonts w:cs="Arial"/>
        </w:rPr>
        <w:t xml:space="preserve">, and </w:t>
      </w:r>
      <w:r w:rsidR="004E563F" w:rsidRPr="00A95A24">
        <w:rPr>
          <w:rFonts w:cs="Arial"/>
        </w:rPr>
        <w:t xml:space="preserve">created with an aspiration of connecting church (and other faith) communities to local projects addressing poverty.  </w:t>
      </w:r>
      <w:r w:rsidR="004E563F">
        <w:rPr>
          <w:rFonts w:cs="Arial"/>
        </w:rPr>
        <w:t xml:space="preserve">Its </w:t>
      </w:r>
      <w:r w:rsidR="004E563F" w:rsidRPr="00A95A24">
        <w:rPr>
          <w:rFonts w:cs="Arial"/>
        </w:rPr>
        <w:t xml:space="preserve">launch coincided with increased interest from the statutory sector </w:t>
      </w:r>
      <w:r w:rsidR="004E563F">
        <w:rPr>
          <w:rFonts w:cs="Arial"/>
        </w:rPr>
        <w:t xml:space="preserve">in the locality </w:t>
      </w:r>
      <w:r w:rsidR="004E563F" w:rsidRPr="00A95A24">
        <w:rPr>
          <w:rFonts w:cs="Arial"/>
        </w:rPr>
        <w:t xml:space="preserve">in working with faith partners </w:t>
      </w:r>
      <w:r w:rsidR="004E563F" w:rsidRPr="00A95A24">
        <w:rPr>
          <w:rFonts w:cs="Arial"/>
        </w:rPr>
        <w:fldChar w:fldCharType="begin" w:fldLock="1"/>
      </w:r>
      <w:r w:rsidR="004E563F" w:rsidRPr="00A95A24">
        <w:rPr>
          <w:rFonts w:cs="Arial"/>
        </w:rPr>
        <w:instrText>ADDIN CSL_CITATION { "citationItems" : [ { "id" : "ITEM-1", "itemData" : { "author" : [ { "dropping-particle" : "", "family" : "Interview", "given" : "", "non-dropping-particle" : "", "parse-names" : false, "suffix" : "" } ], "id" : "ITEM-1", "issued" : { "date-parts" : [ [ "2014" ] ] }, "title" : "NCC Former Directors 280214", "type" : "report" }, "uris" : [ "http://www.mendeley.com/documents/?uuid=5e65e3f7-94ee-46c4-9816-583892f906ef" ] }, { "id" : "ITEM-2", "itemData" : { "author" : [ { "dropping-particle" : "", "family" : "Interview", "given" : "", "non-dropping-particle" : "", "parse-names" : false, "suffix" : "" } ], "id" : "ITEM-2", "issued" : { "date-parts" : [ [ "2014" ] ] }, "title" : "NCC Elected Member 1 080414", "type" : "report" }, "uris" : [ "http://www.mendeley.com/documents/?uuid=83181bfe-d6c7-4ebe-a7cb-0a083af6265d" ] } ], "mendeley" : { "formattedCitation" : "(Interview, 2014f, 2014h)", "plainTextFormattedCitation" : "(Interview, 2014f, 2014h)", "previouslyFormattedCitation" : "(Interview, 2014f, 2014h)" }, "properties" : { "noteIndex" : 0 }, "schema" : "https://github.com/citation-style-language/schema/raw/master/csl-citation.json" }</w:instrText>
      </w:r>
      <w:r w:rsidR="004E563F" w:rsidRPr="00A95A24">
        <w:rPr>
          <w:rFonts w:cs="Arial"/>
        </w:rPr>
        <w:fldChar w:fldCharType="separate"/>
      </w:r>
      <w:r w:rsidR="004E563F" w:rsidRPr="00A95A24">
        <w:rPr>
          <w:rFonts w:cs="Arial"/>
          <w:noProof/>
        </w:rPr>
        <w:t>(Interview, 2014f, 2014h)</w:t>
      </w:r>
      <w:r w:rsidR="004E563F" w:rsidRPr="00A95A24">
        <w:rPr>
          <w:rFonts w:cs="Arial"/>
        </w:rPr>
        <w:fldChar w:fldCharType="end"/>
      </w:r>
      <w:r w:rsidR="004E563F" w:rsidRPr="00A95A24">
        <w:rPr>
          <w:rFonts w:cs="Arial"/>
        </w:rPr>
        <w:t xml:space="preserve">, and intentional action by local faith networks to become more engaged in civic life </w:t>
      </w:r>
      <w:r w:rsidR="004E563F" w:rsidRPr="00A95A24">
        <w:rPr>
          <w:rFonts w:cs="Arial"/>
        </w:rPr>
        <w:fldChar w:fldCharType="begin" w:fldLock="1"/>
      </w:r>
      <w:r w:rsidR="004E563F" w:rsidRPr="00A95A24">
        <w:rPr>
          <w:rFonts w:cs="Arial"/>
        </w:rPr>
        <w:instrText>ADDIN CSL_CITATION { "citationItems" : [ { "id" : "ITEM-1", "itemData" : { "author" : [ { "dropping-particle" : "", "family" : "Interview", "given" : "", "non-dropping-particle" : "", "parse-names" : false, "suffix" : "" } ], "id" : "ITEM-1", "issued" : { "date-parts" : [ [ "2014" ] ] }, "title" : "Partner Staff Member 170314", "type" : "report" }, "uris" : [ "http://www.mendeley.com/documents/?uuid=68e82c6e-2487-4364-9b49-38afe89f0c33" ] } ], "mendeley" : { "formattedCitation" : "(Interview, 2014u)", "plainTextFormattedCitation" : "(Interview, 2014u)", "previouslyFormattedCitation" : "(Interview, 2014u)" }, "properties" : { "noteIndex" : 0 }, "schema" : "https://github.com/citation-style-language/schema/raw/master/csl-citation.json" }</w:instrText>
      </w:r>
      <w:r w:rsidR="004E563F" w:rsidRPr="00A95A24">
        <w:rPr>
          <w:rFonts w:cs="Arial"/>
        </w:rPr>
        <w:fldChar w:fldCharType="separate"/>
      </w:r>
      <w:r w:rsidR="004E563F" w:rsidRPr="00A95A24">
        <w:rPr>
          <w:rFonts w:cs="Arial"/>
          <w:noProof/>
        </w:rPr>
        <w:t>(Interview, 2014u)</w:t>
      </w:r>
      <w:r w:rsidR="004E563F" w:rsidRPr="00A95A24">
        <w:rPr>
          <w:rFonts w:cs="Arial"/>
        </w:rPr>
        <w:fldChar w:fldCharType="end"/>
      </w:r>
      <w:r w:rsidR="004E563F" w:rsidRPr="00A95A24">
        <w:rPr>
          <w:rFonts w:cs="Arial"/>
        </w:rPr>
        <w:t xml:space="preserve">. </w:t>
      </w:r>
      <w:r w:rsidR="004E563F">
        <w:rPr>
          <w:rFonts w:cs="Arial"/>
        </w:rPr>
        <w:t xml:space="preserve"> </w:t>
      </w:r>
      <w:r w:rsidR="00A26694" w:rsidRPr="00A95A24">
        <w:rPr>
          <w:rFonts w:cs="Arial"/>
        </w:rPr>
        <w:t xml:space="preserve">The board was highly experienced in working with statutory agencies, being initially chaired by a former </w:t>
      </w:r>
      <w:r w:rsidR="00A26694">
        <w:rPr>
          <w:rFonts w:cs="Arial"/>
        </w:rPr>
        <w:t xml:space="preserve">local authority </w:t>
      </w:r>
      <w:r w:rsidR="00A26694" w:rsidRPr="00A95A24">
        <w:rPr>
          <w:rFonts w:cs="Arial"/>
        </w:rPr>
        <w:t>chief executive, and including several trustees who worked at a very senior level in local</w:t>
      </w:r>
      <w:r w:rsidR="009577B4">
        <w:rPr>
          <w:rFonts w:cs="Arial"/>
        </w:rPr>
        <w:t xml:space="preserve"> councils</w:t>
      </w:r>
      <w:r w:rsidR="00A26694" w:rsidRPr="00A95A24">
        <w:rPr>
          <w:rFonts w:cs="Arial"/>
        </w:rPr>
        <w:t xml:space="preserve">.  </w:t>
      </w:r>
      <w:r w:rsidR="00A26694" w:rsidRPr="00A95A24">
        <w:rPr>
          <w:rFonts w:eastAsia="Times New Roman" w:cs="Arial"/>
          <w:lang w:eastAsia="en-GB"/>
        </w:rPr>
        <w:t xml:space="preserve">The venture </w:t>
      </w:r>
      <w:r w:rsidR="00A26694">
        <w:rPr>
          <w:rFonts w:eastAsia="Times New Roman" w:cs="Arial"/>
          <w:lang w:eastAsia="en-GB"/>
        </w:rPr>
        <w:t xml:space="preserve">had an initial budget of around £40, 000 and initially </w:t>
      </w:r>
      <w:r w:rsidR="00A26694" w:rsidRPr="00A95A24">
        <w:rPr>
          <w:rFonts w:cs="Arial"/>
        </w:rPr>
        <w:t>employed just one part time development worker</w:t>
      </w:r>
      <w:r w:rsidR="00A42ED2">
        <w:rPr>
          <w:rFonts w:cs="Arial"/>
        </w:rPr>
        <w:t xml:space="preserve"> </w:t>
      </w:r>
      <w:r w:rsidRPr="00A95A24">
        <w:rPr>
          <w:rFonts w:cs="Arial"/>
        </w:rPr>
        <w:t>with a remit focussed mainly on facilitating churches and other partners to take action, rather than direct delivery of services.</w:t>
      </w:r>
    </w:p>
    <w:p w:rsidR="008C33F9" w:rsidRDefault="008C33F9" w:rsidP="0068531A">
      <w:pPr>
        <w:rPr>
          <w:rFonts w:cs="Arial"/>
        </w:rPr>
      </w:pPr>
      <w:r>
        <w:rPr>
          <w:rFonts w:cs="Arial"/>
        </w:rPr>
        <w:t xml:space="preserve">The second looks at ‘Housing for All’, </w:t>
      </w:r>
      <w:r w:rsidRPr="00A95A24">
        <w:rPr>
          <w:rFonts w:cs="Arial"/>
        </w:rPr>
        <w:t>a large regional housing association</w:t>
      </w:r>
      <w:r>
        <w:rPr>
          <w:rFonts w:cs="Arial"/>
        </w:rPr>
        <w:t xml:space="preserve"> </w:t>
      </w:r>
      <w:r w:rsidRPr="00A95A24">
        <w:rPr>
          <w:rFonts w:cs="Arial"/>
        </w:rPr>
        <w:t>based in the Midlands, employing around 600 people</w:t>
      </w:r>
      <w:r w:rsidR="009F12C9">
        <w:rPr>
          <w:rFonts w:cs="Arial"/>
        </w:rPr>
        <w:t xml:space="preserve"> and with an income in 2013/14 of nearly £28 million</w:t>
      </w:r>
      <w:r w:rsidRPr="00A95A24">
        <w:rPr>
          <w:rFonts w:cs="Arial"/>
        </w:rPr>
        <w:t>.  It</w:t>
      </w:r>
      <w:r w:rsidR="009577B4">
        <w:rPr>
          <w:rFonts w:cs="Arial"/>
        </w:rPr>
        <w:t xml:space="preserve"> described</w:t>
      </w:r>
      <w:r>
        <w:rPr>
          <w:rFonts w:cs="Arial"/>
        </w:rPr>
        <w:t xml:space="preserve"> its mission as ‘</w:t>
      </w:r>
      <w:r w:rsidRPr="00A95A24">
        <w:rPr>
          <w:rFonts w:eastAsia="Times New Roman" w:cs="Arial"/>
          <w:lang w:val="en" w:eastAsia="en-GB"/>
        </w:rPr>
        <w:t>helping homeless people, preventing homelessness, and promoting opportunities for vulnerable and excluded people to chan</w:t>
      </w:r>
      <w:r>
        <w:rPr>
          <w:rFonts w:eastAsia="Times New Roman" w:cs="Arial"/>
          <w:lang w:val="en" w:eastAsia="en-GB"/>
        </w:rPr>
        <w:t>ge the direction of their lives’</w:t>
      </w:r>
      <w:r w:rsidRPr="00A95A24">
        <w:rPr>
          <w:rFonts w:eastAsia="Times New Roman" w:cs="Arial"/>
          <w:lang w:val="en" w:eastAsia="en-GB"/>
        </w:rPr>
        <w:t xml:space="preserve">.  Although now a secular charity, </w:t>
      </w:r>
      <w:r>
        <w:rPr>
          <w:rFonts w:eastAsia="Times New Roman" w:cs="Arial"/>
          <w:lang w:val="en" w:eastAsia="en-GB"/>
        </w:rPr>
        <w:t xml:space="preserve">Housing for All </w:t>
      </w:r>
      <w:r w:rsidRPr="00A95A24">
        <w:rPr>
          <w:rFonts w:eastAsia="Times New Roman" w:cs="Arial"/>
          <w:lang w:val="en" w:eastAsia="en-GB"/>
        </w:rPr>
        <w:t xml:space="preserve">maintains links to its faith-based roots, with an annual service in </w:t>
      </w:r>
      <w:r>
        <w:rPr>
          <w:rFonts w:eastAsia="Times New Roman" w:cs="Arial"/>
          <w:lang w:val="en" w:eastAsia="en-GB"/>
        </w:rPr>
        <w:t xml:space="preserve">the local cathedral </w:t>
      </w:r>
      <w:r w:rsidRPr="00A95A24">
        <w:rPr>
          <w:rFonts w:eastAsia="Times New Roman" w:cs="Arial"/>
          <w:lang w:val="en" w:eastAsia="en-GB"/>
        </w:rPr>
        <w:t xml:space="preserve">and many church-based funding activities.   A senior manager </w:t>
      </w:r>
      <w:proofErr w:type="spellStart"/>
      <w:r w:rsidRPr="00A95A24">
        <w:rPr>
          <w:rFonts w:eastAsia="Times New Roman" w:cs="Arial"/>
          <w:lang w:val="en" w:eastAsia="en-GB"/>
        </w:rPr>
        <w:t>emphasised</w:t>
      </w:r>
      <w:proofErr w:type="spellEnd"/>
      <w:r w:rsidRPr="00A95A24">
        <w:rPr>
          <w:rFonts w:eastAsia="Times New Roman" w:cs="Arial"/>
          <w:lang w:val="en" w:eastAsia="en-GB"/>
        </w:rPr>
        <w:t xml:space="preserve"> the importance of values to the </w:t>
      </w:r>
      <w:proofErr w:type="spellStart"/>
      <w:r w:rsidRPr="00A95A24">
        <w:rPr>
          <w:rFonts w:eastAsia="Times New Roman" w:cs="Arial"/>
          <w:lang w:val="en" w:eastAsia="en-GB"/>
        </w:rPr>
        <w:t>organisation</w:t>
      </w:r>
      <w:proofErr w:type="spellEnd"/>
      <w:r w:rsidRPr="00A95A24">
        <w:rPr>
          <w:rFonts w:eastAsia="Times New Roman" w:cs="Arial"/>
          <w:lang w:val="en" w:eastAsia="en-GB"/>
        </w:rPr>
        <w:t xml:space="preserve">, particularly in providing clients with </w:t>
      </w:r>
      <w:r w:rsidRPr="00A95A24">
        <w:rPr>
          <w:rFonts w:cs="Arial"/>
        </w:rPr>
        <w:t>‘seco</w:t>
      </w:r>
      <w:r w:rsidR="007B0175">
        <w:rPr>
          <w:rFonts w:cs="Arial"/>
        </w:rPr>
        <w:t xml:space="preserve">nd, third and fourth chances’ </w:t>
      </w:r>
      <w:r w:rsidRPr="00A95A24">
        <w:rPr>
          <w:rFonts w:cs="Arial"/>
        </w:rPr>
        <w:fldChar w:fldCharType="begin" w:fldLock="1"/>
      </w:r>
      <w:r w:rsidRPr="00A95A24">
        <w:rPr>
          <w:rFonts w:cs="Arial"/>
        </w:rPr>
        <w:instrText>ADDIN CSL_CITATION { "citationItems" : [ { "id" : "ITEM-1", "itemData" : { "author" : [ { "dropping-particle" : "", "family" : "Interview", "given" : "", "non-dropping-particle" : "", "parse-names" : false, "suffix" : "" } ], "id" : "ITEM-1", "issued" : { "date-parts" : [ [ "2014" ] ] }, "title" : "Partner Board Member 120315", "type" : "report" }, "uris" : [ "http://www.mendeley.com/documents/?uuid=242bb383-7fbf-4f8f-93ee-9355b45ebed3" ] } ], "mendeley" : { "formattedCitation" : "(Interview, 2014q)", "plainTextFormattedCitation" : "(Interview, 2014q)", "previouslyFormattedCitation" : "(Interview, 2014q)" }, "properties" : { "noteIndex" : 0 }, "schema" : "https://github.com/citation-style-language/schema/raw/master/csl-citation.json" }</w:instrText>
      </w:r>
      <w:r w:rsidRPr="00A95A24">
        <w:rPr>
          <w:rFonts w:cs="Arial"/>
        </w:rPr>
        <w:fldChar w:fldCharType="separate"/>
      </w:r>
      <w:r w:rsidRPr="00A95A24">
        <w:rPr>
          <w:rFonts w:cs="Arial"/>
          <w:noProof/>
        </w:rPr>
        <w:t>(Interview, 2014q)</w:t>
      </w:r>
      <w:r w:rsidRPr="00A95A24">
        <w:rPr>
          <w:rFonts w:cs="Arial"/>
        </w:rPr>
        <w:fldChar w:fldCharType="end"/>
      </w:r>
      <w:r w:rsidRPr="00A95A24">
        <w:rPr>
          <w:rFonts w:cs="Arial"/>
        </w:rPr>
        <w:t>.</w:t>
      </w:r>
    </w:p>
    <w:p w:rsidR="000C2B9C" w:rsidRDefault="008C33F9" w:rsidP="0068531A">
      <w:pPr>
        <w:rPr>
          <w:rFonts w:cs="Arial"/>
        </w:rPr>
      </w:pPr>
      <w:r>
        <w:rPr>
          <w:rFonts w:cs="Arial"/>
        </w:rPr>
        <w:lastRenderedPageBreak/>
        <w:t>Although t</w:t>
      </w:r>
      <w:r w:rsidR="004E563F" w:rsidRPr="00A95A24">
        <w:rPr>
          <w:rFonts w:cs="Arial"/>
        </w:rPr>
        <w:t xml:space="preserve">hese </w:t>
      </w:r>
      <w:r>
        <w:rPr>
          <w:rFonts w:cs="Arial"/>
        </w:rPr>
        <w:t xml:space="preserve">organisations </w:t>
      </w:r>
      <w:r w:rsidR="004E563F" w:rsidRPr="00A95A24">
        <w:rPr>
          <w:rFonts w:cs="Arial"/>
        </w:rPr>
        <w:t>were very different in size</w:t>
      </w:r>
      <w:r w:rsidR="004E563F">
        <w:rPr>
          <w:rFonts w:cs="Arial"/>
        </w:rPr>
        <w:t xml:space="preserve">, </w:t>
      </w:r>
      <w:r w:rsidR="009F12C9">
        <w:rPr>
          <w:rFonts w:cs="Arial"/>
        </w:rPr>
        <w:t xml:space="preserve">both had faith </w:t>
      </w:r>
      <w:proofErr w:type="gramStart"/>
      <w:r w:rsidR="00A77133">
        <w:rPr>
          <w:rFonts w:cs="Arial"/>
        </w:rPr>
        <w:t>roots,</w:t>
      </w:r>
      <w:proofErr w:type="gramEnd"/>
      <w:r w:rsidR="00A77133">
        <w:rPr>
          <w:rFonts w:cs="Arial"/>
        </w:rPr>
        <w:t xml:space="preserve"> </w:t>
      </w:r>
      <w:r w:rsidR="004E563F" w:rsidRPr="00A95A24">
        <w:rPr>
          <w:rFonts w:cs="Arial"/>
        </w:rPr>
        <w:t>both had good connections to statutory partners</w:t>
      </w:r>
      <w:r>
        <w:rPr>
          <w:rFonts w:cs="Arial"/>
        </w:rPr>
        <w:t xml:space="preserve"> and</w:t>
      </w:r>
      <w:r w:rsidR="004E563F" w:rsidRPr="00A95A24">
        <w:rPr>
          <w:rFonts w:cs="Arial"/>
        </w:rPr>
        <w:t xml:space="preserve"> both had the opportunity to draw on resources not av</w:t>
      </w:r>
      <w:r>
        <w:rPr>
          <w:rFonts w:cs="Arial"/>
        </w:rPr>
        <w:t xml:space="preserve">ailable to the statutory sector.  Interestingly, both organisations were also trying to </w:t>
      </w:r>
      <w:r w:rsidR="00460C7B">
        <w:rPr>
          <w:rFonts w:cs="Arial"/>
        </w:rPr>
        <w:t xml:space="preserve">fill perceived gaps in </w:t>
      </w:r>
      <w:r>
        <w:rPr>
          <w:rFonts w:cs="Arial"/>
        </w:rPr>
        <w:t>community leadership but found that -</w:t>
      </w:r>
      <w:r w:rsidR="004E563F" w:rsidRPr="00A95A24">
        <w:rPr>
          <w:rFonts w:cs="Arial"/>
        </w:rPr>
        <w:t xml:space="preserve"> </w:t>
      </w:r>
      <w:r>
        <w:rPr>
          <w:rFonts w:cs="Arial"/>
        </w:rPr>
        <w:t xml:space="preserve">in </w:t>
      </w:r>
      <w:r w:rsidRPr="00A95A24">
        <w:rPr>
          <w:rFonts w:cs="Arial"/>
        </w:rPr>
        <w:t>co</w:t>
      </w:r>
      <w:r w:rsidR="00A26694">
        <w:rPr>
          <w:rFonts w:cs="Arial"/>
        </w:rPr>
        <w:t>mmon with other spaces of power -</w:t>
      </w:r>
      <w:r w:rsidRPr="00A95A24">
        <w:rPr>
          <w:rFonts w:cs="Arial"/>
        </w:rPr>
        <w:t xml:space="preserve"> this was often an uncomfortable space. </w:t>
      </w:r>
    </w:p>
    <w:p w:rsidR="009F12C9" w:rsidRDefault="009F12C9" w:rsidP="00460C7B">
      <w:pPr>
        <w:keepNext/>
        <w:rPr>
          <w:rFonts w:cs="Arial"/>
          <w:b/>
        </w:rPr>
      </w:pPr>
    </w:p>
    <w:p w:rsidR="007A55FD" w:rsidRPr="00A95A24" w:rsidRDefault="007A55FD" w:rsidP="00460C7B">
      <w:pPr>
        <w:keepNext/>
        <w:rPr>
          <w:rFonts w:cs="Arial"/>
          <w:b/>
        </w:rPr>
      </w:pPr>
      <w:r w:rsidRPr="00A95A24">
        <w:rPr>
          <w:rFonts w:cs="Arial"/>
          <w:b/>
        </w:rPr>
        <w:t xml:space="preserve"> </w:t>
      </w:r>
      <w:r w:rsidR="00437B4E">
        <w:rPr>
          <w:rFonts w:cs="Arial"/>
          <w:b/>
        </w:rPr>
        <w:t xml:space="preserve">‘Mobilising </w:t>
      </w:r>
      <w:r w:rsidR="00D27CC1">
        <w:rPr>
          <w:rFonts w:cs="Arial"/>
          <w:b/>
        </w:rPr>
        <w:t>F</w:t>
      </w:r>
      <w:r w:rsidR="00437B4E">
        <w:rPr>
          <w:rFonts w:cs="Arial"/>
          <w:b/>
        </w:rPr>
        <w:t>aith’</w:t>
      </w:r>
    </w:p>
    <w:p w:rsidR="00FD6A2D" w:rsidRPr="00A95A24" w:rsidRDefault="00714F7A" w:rsidP="0091561D">
      <w:pPr>
        <w:spacing w:after="0"/>
        <w:rPr>
          <w:rFonts w:eastAsia="Times New Roman" w:cs="Arial"/>
          <w:b/>
          <w:lang w:eastAsia="en-GB"/>
        </w:rPr>
      </w:pPr>
      <w:r>
        <w:rPr>
          <w:rFonts w:eastAsia="Times New Roman" w:cs="Arial"/>
          <w:lang w:eastAsia="en-GB"/>
        </w:rPr>
        <w:t xml:space="preserve">Mobilising Faith </w:t>
      </w:r>
      <w:r w:rsidR="0091561D">
        <w:rPr>
          <w:rFonts w:eastAsia="Times New Roman" w:cs="Arial"/>
          <w:lang w:eastAsia="en-GB"/>
        </w:rPr>
        <w:t>had three core objectives, including c</w:t>
      </w:r>
      <w:r w:rsidR="00FD6A2D" w:rsidRPr="00A95A24">
        <w:rPr>
          <w:rFonts w:cs="Arial"/>
        </w:rPr>
        <w:t xml:space="preserve">reating additional capacity for </w:t>
      </w:r>
      <w:r w:rsidR="0091561D">
        <w:rPr>
          <w:rFonts w:cs="Arial"/>
        </w:rPr>
        <w:t xml:space="preserve">welfare rights and debt advice </w:t>
      </w:r>
      <w:r w:rsidR="00FD6A2D" w:rsidRPr="00A95A24">
        <w:rPr>
          <w:rFonts w:cs="Arial"/>
        </w:rPr>
        <w:t>in local communities</w:t>
      </w:r>
      <w:r w:rsidR="00A26694">
        <w:rPr>
          <w:rFonts w:cs="Arial"/>
        </w:rPr>
        <w:t>;</w:t>
      </w:r>
      <w:r w:rsidR="0091561D">
        <w:rPr>
          <w:rFonts w:cs="Arial"/>
        </w:rPr>
        <w:t xml:space="preserve"> </w:t>
      </w:r>
      <w:r w:rsidR="00A26694">
        <w:rPr>
          <w:rFonts w:cs="Arial"/>
        </w:rPr>
        <w:t xml:space="preserve">extending the provision of </w:t>
      </w:r>
      <w:r w:rsidR="00FD6A2D" w:rsidRPr="00A95A24">
        <w:rPr>
          <w:rFonts w:cs="Arial"/>
        </w:rPr>
        <w:t xml:space="preserve">winter night shelters by </w:t>
      </w:r>
      <w:r>
        <w:rPr>
          <w:rFonts w:cs="Arial"/>
        </w:rPr>
        <w:t xml:space="preserve">local </w:t>
      </w:r>
      <w:r w:rsidR="00A26694">
        <w:rPr>
          <w:rFonts w:cs="Arial"/>
        </w:rPr>
        <w:t>churches;</w:t>
      </w:r>
      <w:r w:rsidR="0091561D">
        <w:rPr>
          <w:rFonts w:cs="Arial"/>
        </w:rPr>
        <w:t xml:space="preserve"> and </w:t>
      </w:r>
      <w:r w:rsidR="00FD6A2D" w:rsidRPr="00A95A24">
        <w:rPr>
          <w:rFonts w:cs="Arial"/>
        </w:rPr>
        <w:t xml:space="preserve">facilitating volunteers from congregations to offer time and skills to local projects, </w:t>
      </w:r>
      <w:r w:rsidR="009577B4">
        <w:rPr>
          <w:rFonts w:cs="Arial"/>
        </w:rPr>
        <w:t xml:space="preserve">such as </w:t>
      </w:r>
      <w:r w:rsidR="00A77133" w:rsidRPr="00A95A24">
        <w:rPr>
          <w:rFonts w:cs="Arial"/>
        </w:rPr>
        <w:t>night shelters</w:t>
      </w:r>
      <w:r w:rsidR="00A77133">
        <w:rPr>
          <w:rFonts w:cs="Arial"/>
        </w:rPr>
        <w:t>,</w:t>
      </w:r>
      <w:r w:rsidR="00A77133" w:rsidRPr="00A95A24">
        <w:rPr>
          <w:rFonts w:cs="Arial"/>
        </w:rPr>
        <w:t xml:space="preserve"> </w:t>
      </w:r>
      <w:r w:rsidR="00FD6A2D" w:rsidRPr="00A95A24">
        <w:rPr>
          <w:rFonts w:cs="Arial"/>
        </w:rPr>
        <w:t>food banks, welfare rights and mo</w:t>
      </w:r>
      <w:r w:rsidR="004D59A7" w:rsidRPr="00A95A24">
        <w:rPr>
          <w:rFonts w:cs="Arial"/>
        </w:rPr>
        <w:t>ney</w:t>
      </w:r>
      <w:r w:rsidR="00A77133">
        <w:rPr>
          <w:rFonts w:cs="Arial"/>
        </w:rPr>
        <w:t xml:space="preserve"> advice</w:t>
      </w:r>
      <w:r w:rsidR="004D59A7" w:rsidRPr="00A95A24">
        <w:rPr>
          <w:rFonts w:eastAsia="Times New Roman" w:cs="Arial"/>
          <w:b/>
          <w:lang w:eastAsia="en-GB"/>
        </w:rPr>
        <w:t>.</w:t>
      </w:r>
    </w:p>
    <w:p w:rsidR="004D59A7" w:rsidRPr="00A95A24" w:rsidRDefault="004D59A7" w:rsidP="0068531A">
      <w:pPr>
        <w:spacing w:after="0"/>
        <w:rPr>
          <w:rFonts w:eastAsia="Times New Roman" w:cs="Arial"/>
          <w:b/>
          <w:lang w:eastAsia="en-GB"/>
        </w:rPr>
      </w:pPr>
    </w:p>
    <w:p w:rsidR="00FD6A2D" w:rsidRDefault="00FD6A2D" w:rsidP="00A77133">
      <w:pPr>
        <w:autoSpaceDE w:val="0"/>
        <w:autoSpaceDN w:val="0"/>
        <w:adjustRightInd w:val="0"/>
        <w:spacing w:after="0"/>
        <w:rPr>
          <w:rFonts w:eastAsia="Times New Roman" w:cs="Arial"/>
          <w:iCs/>
          <w:lang w:eastAsia="en-GB"/>
        </w:rPr>
      </w:pPr>
      <w:r w:rsidRPr="00A95A24">
        <w:rPr>
          <w:rFonts w:cs="Arial"/>
        </w:rPr>
        <w:t xml:space="preserve">As a ‘new’ entrant to the local voluntary sector scene, the board paid considerable attention to how </w:t>
      </w:r>
      <w:r w:rsidR="00A42ED2">
        <w:rPr>
          <w:rFonts w:cs="Arial"/>
        </w:rPr>
        <w:t xml:space="preserve">Mobilising Faith </w:t>
      </w:r>
      <w:r w:rsidRPr="00A95A24">
        <w:rPr>
          <w:rFonts w:cs="Arial"/>
        </w:rPr>
        <w:t xml:space="preserve">was positioned in relation to existing voluntary sector bodies.  For instance, at the organisation’s launch in 2013 the Chair </w:t>
      </w:r>
      <w:r w:rsidR="002955DC">
        <w:rPr>
          <w:rFonts w:cs="Arial"/>
        </w:rPr>
        <w:t xml:space="preserve">emphasised </w:t>
      </w:r>
      <w:r w:rsidRPr="00A95A24">
        <w:rPr>
          <w:rFonts w:cs="Arial"/>
        </w:rPr>
        <w:t xml:space="preserve">the distinctiveness of </w:t>
      </w:r>
      <w:r w:rsidR="00714F7A">
        <w:rPr>
          <w:rFonts w:cs="Arial"/>
        </w:rPr>
        <w:t xml:space="preserve">Mobilising Faith’s </w:t>
      </w:r>
      <w:r w:rsidRPr="00A95A24">
        <w:rPr>
          <w:rFonts w:cs="Arial"/>
        </w:rPr>
        <w:t xml:space="preserve">offer, to allay potential fears from other advice organisations that </w:t>
      </w:r>
      <w:r w:rsidR="00714F7A">
        <w:rPr>
          <w:rFonts w:cs="Arial"/>
        </w:rPr>
        <w:t xml:space="preserve">it </w:t>
      </w:r>
      <w:r w:rsidRPr="00A95A24">
        <w:rPr>
          <w:rFonts w:cs="Arial"/>
        </w:rPr>
        <w:t>would become a new competitor for funding.</w:t>
      </w:r>
      <w:r w:rsidR="00A77133">
        <w:rPr>
          <w:rFonts w:cs="Arial"/>
        </w:rPr>
        <w:t xml:space="preserve">  </w:t>
      </w:r>
      <w:r w:rsidRPr="00A95A24">
        <w:rPr>
          <w:rFonts w:eastAsia="Times New Roman" w:cs="Arial"/>
          <w:iCs/>
          <w:lang w:eastAsia="en-GB"/>
        </w:rPr>
        <w:t xml:space="preserve">Conversations </w:t>
      </w:r>
      <w:r w:rsidR="00A77133">
        <w:rPr>
          <w:rFonts w:eastAsia="Times New Roman" w:cs="Arial"/>
          <w:iCs/>
          <w:lang w:eastAsia="en-GB"/>
        </w:rPr>
        <w:t xml:space="preserve">also </w:t>
      </w:r>
      <w:r w:rsidRPr="00A95A24">
        <w:rPr>
          <w:rFonts w:eastAsia="Times New Roman" w:cs="Arial"/>
          <w:iCs/>
          <w:lang w:eastAsia="en-GB"/>
        </w:rPr>
        <w:t>took place at an early stage to co-ordinate with other Christian umbrella groups, and bui</w:t>
      </w:r>
      <w:r w:rsidR="00814987" w:rsidRPr="00A95A24">
        <w:rPr>
          <w:rFonts w:eastAsia="Times New Roman" w:cs="Arial"/>
          <w:iCs/>
          <w:lang w:eastAsia="en-GB"/>
        </w:rPr>
        <w:t>ld relationships with other voluntary and community sector</w:t>
      </w:r>
      <w:r w:rsidRPr="00A95A24">
        <w:rPr>
          <w:rFonts w:eastAsia="Times New Roman" w:cs="Arial"/>
          <w:iCs/>
          <w:lang w:eastAsia="en-GB"/>
        </w:rPr>
        <w:t xml:space="preserve"> partners.  </w:t>
      </w:r>
      <w:r w:rsidR="00714F7A">
        <w:rPr>
          <w:rFonts w:eastAsia="Times New Roman" w:cs="Arial"/>
          <w:iCs/>
          <w:lang w:eastAsia="en-GB"/>
        </w:rPr>
        <w:t xml:space="preserve">Mobilising Faith </w:t>
      </w:r>
      <w:r w:rsidRPr="00A95A24">
        <w:rPr>
          <w:rFonts w:eastAsia="Times New Roman" w:cs="Arial"/>
          <w:iCs/>
          <w:lang w:eastAsia="en-GB"/>
        </w:rPr>
        <w:t>aimed to follow an ‘asset based’ community development model which meant focussing on opportunities rather than need, sometimes building on pre-existing projects and at other times allowing other partners to take a lead.  Despite the emphasis on the complementary role of the organisation, both the board and the development worker maintained an acute sensitivity in dealing with areas of potential overlap and conflict, for instance it was noted in the minutes of one meeting that the de</w:t>
      </w:r>
      <w:r w:rsidR="00814987" w:rsidRPr="00A95A24">
        <w:rPr>
          <w:rFonts w:eastAsia="Times New Roman" w:cs="Arial"/>
          <w:iCs/>
          <w:lang w:eastAsia="en-GB"/>
        </w:rPr>
        <w:t>velopment worker would need to ‘</w:t>
      </w:r>
      <w:r w:rsidRPr="00A95A24">
        <w:rPr>
          <w:rFonts w:eastAsia="Times New Roman" w:cs="Arial"/>
          <w:iCs/>
          <w:lang w:eastAsia="en-GB"/>
        </w:rPr>
        <w:t>be aware of politics and personalities</w:t>
      </w:r>
      <w:r w:rsidR="00814987" w:rsidRPr="00A95A24">
        <w:rPr>
          <w:rFonts w:eastAsia="Times New Roman" w:cs="Arial"/>
          <w:iCs/>
          <w:lang w:eastAsia="en-GB"/>
        </w:rPr>
        <w:t>’</w:t>
      </w:r>
      <w:r w:rsidRPr="00A95A24">
        <w:rPr>
          <w:rFonts w:eastAsia="Times New Roman" w:cs="Arial"/>
          <w:iCs/>
          <w:lang w:eastAsia="en-GB"/>
        </w:rPr>
        <w:t xml:space="preserve"> and bear in mind need for </w:t>
      </w:r>
      <w:r w:rsidR="00814987" w:rsidRPr="00A95A24">
        <w:rPr>
          <w:rFonts w:eastAsia="Times New Roman" w:cs="Arial"/>
          <w:iCs/>
          <w:lang w:eastAsia="en-GB"/>
        </w:rPr>
        <w:t>‘tact’</w:t>
      </w:r>
      <w:r w:rsidRPr="00A95A24">
        <w:rPr>
          <w:rFonts w:eastAsia="Times New Roman" w:cs="Arial"/>
          <w:iCs/>
          <w:lang w:eastAsia="en-GB"/>
        </w:rPr>
        <w:t xml:space="preserve"> </w:t>
      </w:r>
      <w:r w:rsidR="00055C32" w:rsidRPr="00A95A24">
        <w:rPr>
          <w:rFonts w:eastAsia="Times New Roman" w:cs="Arial"/>
          <w:iCs/>
          <w:lang w:eastAsia="en-GB"/>
        </w:rPr>
        <w:fldChar w:fldCharType="begin" w:fldLock="1"/>
      </w:r>
      <w:r w:rsidR="00E63135">
        <w:rPr>
          <w:rFonts w:eastAsia="Times New Roman" w:cs="Arial"/>
          <w:iCs/>
          <w:lang w:eastAsia="en-GB"/>
        </w:rPr>
        <w:instrText>ADDIN CSL_CITATION { "citationItems" : [ { "id" : "ITEM-1", "itemData" : { "abstract" : "TNT minutes", "author" : [ { "dropping-particle" : "", "family" : "Baker", "given" : "Jenny", "non-dropping-particle" : "", "parse-names" : false, "suffix" : "" } ], "id" : "ITEM-1", "issue" : "March", "issued" : { "date-parts" : [ [ "2013" ] ] }, "publisher-place" : "Nottingham", "title" : "Minutes Transforming Notts Together Board Meeting, 1st March 2013", "type" : "article" }, "uris" : [ "http://www.mendeley.com/documents/?uuid=fce53a5e-c96b-4d8c-b26f-3264ab076f8b" ] } ], "mendeley" : { "formattedCitation" : "(Baker, 2013)", "plainTextFormattedCitation" : "(Baker, 2013)", "previouslyFormattedCitation" : "(Baker, 2013)" }, "properties" : { "noteIndex" : 0 }, "schema" : "https://github.com/citation-style-language/schema/raw/master/csl-citation.json" }</w:instrText>
      </w:r>
      <w:r w:rsidR="00055C32" w:rsidRPr="00A95A24">
        <w:rPr>
          <w:rFonts w:eastAsia="Times New Roman" w:cs="Arial"/>
          <w:iCs/>
          <w:lang w:eastAsia="en-GB"/>
        </w:rPr>
        <w:fldChar w:fldCharType="separate"/>
      </w:r>
      <w:r w:rsidR="00BF4CEF" w:rsidRPr="00BF4CEF">
        <w:rPr>
          <w:rFonts w:eastAsia="Times New Roman" w:cs="Arial"/>
          <w:iCs/>
          <w:noProof/>
          <w:lang w:eastAsia="en-GB"/>
        </w:rPr>
        <w:t>(Baker, 2013)</w:t>
      </w:r>
      <w:r w:rsidR="00055C32" w:rsidRPr="00A95A24">
        <w:rPr>
          <w:rFonts w:eastAsia="Times New Roman" w:cs="Arial"/>
          <w:iCs/>
          <w:lang w:eastAsia="en-GB"/>
        </w:rPr>
        <w:fldChar w:fldCharType="end"/>
      </w:r>
      <w:r w:rsidR="00055C32" w:rsidRPr="00A95A24">
        <w:rPr>
          <w:rFonts w:eastAsia="Times New Roman" w:cs="Arial"/>
          <w:iCs/>
          <w:lang w:eastAsia="en-GB"/>
        </w:rPr>
        <w:t>.</w:t>
      </w:r>
    </w:p>
    <w:p w:rsidR="00A77133" w:rsidRPr="00A95A24" w:rsidRDefault="00A77133" w:rsidP="00A77133">
      <w:pPr>
        <w:autoSpaceDE w:val="0"/>
        <w:autoSpaceDN w:val="0"/>
        <w:adjustRightInd w:val="0"/>
        <w:spacing w:after="0"/>
        <w:rPr>
          <w:rFonts w:eastAsia="Times New Roman" w:cs="Arial"/>
          <w:iCs/>
          <w:lang w:eastAsia="en-GB"/>
        </w:rPr>
      </w:pPr>
    </w:p>
    <w:p w:rsidR="00FD6A2D" w:rsidRPr="00A95A24" w:rsidRDefault="00FD6A2D" w:rsidP="0068531A">
      <w:pPr>
        <w:rPr>
          <w:rFonts w:eastAsia="Times New Roman" w:cs="Arial"/>
          <w:iCs/>
          <w:lang w:eastAsia="en-GB"/>
        </w:rPr>
      </w:pPr>
      <w:r w:rsidRPr="00A95A24">
        <w:rPr>
          <w:rFonts w:eastAsia="Times New Roman" w:cs="Arial"/>
          <w:iCs/>
          <w:lang w:eastAsia="en-GB"/>
        </w:rPr>
        <w:t>During the first two years of operation</w:t>
      </w:r>
      <w:r w:rsidR="00A42ED2">
        <w:rPr>
          <w:rFonts w:eastAsia="Times New Roman" w:cs="Arial"/>
          <w:iCs/>
          <w:lang w:eastAsia="en-GB"/>
        </w:rPr>
        <w:t>,</w:t>
      </w:r>
      <w:r w:rsidRPr="00A95A24">
        <w:rPr>
          <w:rFonts w:eastAsia="Times New Roman" w:cs="Arial"/>
          <w:iCs/>
          <w:lang w:eastAsia="en-GB"/>
        </w:rPr>
        <w:t xml:space="preserve"> </w:t>
      </w:r>
      <w:r w:rsidR="00714F7A">
        <w:rPr>
          <w:rFonts w:eastAsia="Times New Roman" w:cs="Arial"/>
          <w:iCs/>
          <w:lang w:eastAsia="en-GB"/>
        </w:rPr>
        <w:t xml:space="preserve">the organisation </w:t>
      </w:r>
      <w:r w:rsidRPr="00A95A24">
        <w:rPr>
          <w:rFonts w:eastAsia="Times New Roman" w:cs="Arial"/>
          <w:iCs/>
          <w:lang w:eastAsia="en-GB"/>
        </w:rPr>
        <w:t xml:space="preserve">put in place a number of building blocks which enabled it to start delivering against its core objectives.  Achievements included adapting and developing training courses on ‘basic budgeting’ and ‘signposting’ for people in need, designed to be picked up and rolled out by local churches through a ‘train the trainer’ model.  </w:t>
      </w:r>
      <w:r w:rsidR="00714F7A">
        <w:rPr>
          <w:rFonts w:eastAsia="Times New Roman" w:cs="Arial"/>
          <w:iCs/>
          <w:lang w:eastAsia="en-GB"/>
        </w:rPr>
        <w:t xml:space="preserve">It </w:t>
      </w:r>
      <w:r w:rsidRPr="00A95A24">
        <w:rPr>
          <w:rFonts w:eastAsia="Times New Roman" w:cs="Arial"/>
          <w:iCs/>
          <w:lang w:eastAsia="en-GB"/>
        </w:rPr>
        <w:t xml:space="preserve">also helped to organise several one-off events, for instance working with </w:t>
      </w:r>
      <w:r w:rsidR="00714F7A">
        <w:rPr>
          <w:rFonts w:eastAsia="Times New Roman" w:cs="Arial"/>
          <w:iCs/>
          <w:lang w:eastAsia="en-GB"/>
        </w:rPr>
        <w:t>the</w:t>
      </w:r>
      <w:r w:rsidRPr="00A95A24">
        <w:rPr>
          <w:rFonts w:eastAsia="Times New Roman" w:cs="Arial"/>
          <w:iCs/>
          <w:lang w:eastAsia="en-GB"/>
        </w:rPr>
        <w:t xml:space="preserve"> </w:t>
      </w:r>
      <w:r w:rsidR="00714F7A">
        <w:rPr>
          <w:rFonts w:eastAsia="Times New Roman" w:cs="Arial"/>
          <w:iCs/>
          <w:lang w:eastAsia="en-GB"/>
        </w:rPr>
        <w:t>c</w:t>
      </w:r>
      <w:r w:rsidRPr="00A95A24">
        <w:rPr>
          <w:rFonts w:eastAsia="Times New Roman" w:cs="Arial"/>
          <w:iCs/>
          <w:lang w:eastAsia="en-GB"/>
        </w:rPr>
        <w:t xml:space="preserve">ouncil to promote emergency hardship funding and with local voluntary groups on different ways to access funding.  The charity sourced volunteers for advanced debt advice training delivered by </w:t>
      </w:r>
      <w:r w:rsidR="00714F7A">
        <w:rPr>
          <w:rFonts w:eastAsia="Times New Roman" w:cs="Arial"/>
          <w:iCs/>
          <w:lang w:eastAsia="en-GB"/>
        </w:rPr>
        <w:t xml:space="preserve">another provider </w:t>
      </w:r>
      <w:r w:rsidRPr="00A95A24">
        <w:rPr>
          <w:rFonts w:eastAsia="Times New Roman" w:cs="Arial"/>
          <w:iCs/>
          <w:lang w:eastAsia="en-GB"/>
        </w:rPr>
        <w:t>and developed a website which included a tool for local voluntary sector projects to use in advertising for volunt</w:t>
      </w:r>
      <w:r w:rsidR="00714F7A">
        <w:rPr>
          <w:rFonts w:eastAsia="Times New Roman" w:cs="Arial"/>
          <w:iCs/>
          <w:lang w:eastAsia="en-GB"/>
        </w:rPr>
        <w:t>eers.  They also acted as the ly</w:t>
      </w:r>
      <w:r w:rsidRPr="00A95A24">
        <w:rPr>
          <w:rFonts w:eastAsia="Times New Roman" w:cs="Arial"/>
          <w:iCs/>
          <w:lang w:eastAsia="en-GB"/>
        </w:rPr>
        <w:t xml:space="preserve">nchpin for the fundraising and organisation of a winter night shelter, and supported the establishment of a </w:t>
      </w:r>
      <w:r w:rsidR="00714F7A">
        <w:rPr>
          <w:rFonts w:eastAsia="Times New Roman" w:cs="Arial"/>
          <w:iCs/>
          <w:lang w:eastAsia="en-GB"/>
        </w:rPr>
        <w:t xml:space="preserve">local </w:t>
      </w:r>
      <w:r w:rsidRPr="00A95A24">
        <w:rPr>
          <w:rFonts w:eastAsia="Times New Roman" w:cs="Arial"/>
          <w:iCs/>
          <w:lang w:eastAsia="en-GB"/>
        </w:rPr>
        <w:t xml:space="preserve">debt advice organisation.  </w:t>
      </w:r>
    </w:p>
    <w:p w:rsidR="00FD6A2D" w:rsidRPr="00A95A24" w:rsidRDefault="00A26694" w:rsidP="0068531A">
      <w:pPr>
        <w:rPr>
          <w:rFonts w:eastAsia="Times New Roman" w:cs="Arial"/>
          <w:iCs/>
          <w:lang w:eastAsia="en-GB"/>
        </w:rPr>
      </w:pPr>
      <w:r>
        <w:rPr>
          <w:rFonts w:eastAsia="Times New Roman" w:cs="Arial"/>
          <w:iCs/>
          <w:lang w:eastAsia="en-GB"/>
        </w:rPr>
        <w:t>However t</w:t>
      </w:r>
      <w:r w:rsidR="00FD6A2D" w:rsidRPr="00A95A24">
        <w:rPr>
          <w:rFonts w:eastAsia="Times New Roman" w:cs="Arial"/>
          <w:iCs/>
          <w:lang w:eastAsia="en-GB"/>
        </w:rPr>
        <w:t>he organisation also encountered a number of challenges.  First, it had to establish its credibility with local partners.  It was helped in this regard by the expertise and local profile of board members</w:t>
      </w:r>
      <w:r w:rsidR="0058039C">
        <w:rPr>
          <w:rFonts w:eastAsia="Times New Roman" w:cs="Arial"/>
          <w:iCs/>
          <w:lang w:eastAsia="en-GB"/>
        </w:rPr>
        <w:t>.</w:t>
      </w:r>
      <w:r w:rsidR="00FD6A2D" w:rsidRPr="00A95A24">
        <w:rPr>
          <w:rFonts w:eastAsia="Times New Roman" w:cs="Arial"/>
          <w:iCs/>
          <w:lang w:eastAsia="en-GB"/>
        </w:rPr>
        <w:t xml:space="preserve">  However, there was </w:t>
      </w:r>
      <w:r w:rsidR="001312FA" w:rsidRPr="00A95A24">
        <w:rPr>
          <w:rFonts w:eastAsia="Times New Roman" w:cs="Arial"/>
          <w:iCs/>
          <w:lang w:eastAsia="en-GB"/>
        </w:rPr>
        <w:t xml:space="preserve">some </w:t>
      </w:r>
      <w:r w:rsidR="00A77133">
        <w:rPr>
          <w:rFonts w:eastAsia="Times New Roman" w:cs="Arial"/>
          <w:iCs/>
          <w:lang w:eastAsia="en-GB"/>
        </w:rPr>
        <w:t xml:space="preserve">resistance </w:t>
      </w:r>
      <w:r w:rsidR="00FD6A2D" w:rsidRPr="00A95A24">
        <w:rPr>
          <w:rFonts w:eastAsia="Times New Roman" w:cs="Arial"/>
          <w:iCs/>
          <w:lang w:eastAsia="en-GB"/>
        </w:rPr>
        <w:t xml:space="preserve">from </w:t>
      </w:r>
      <w:r w:rsidR="0058039C">
        <w:rPr>
          <w:rFonts w:eastAsia="Times New Roman" w:cs="Arial"/>
          <w:iCs/>
          <w:lang w:eastAsia="en-GB"/>
        </w:rPr>
        <w:t xml:space="preserve">non-faith based </w:t>
      </w:r>
      <w:r w:rsidR="00FD6A2D" w:rsidRPr="00A95A24">
        <w:rPr>
          <w:rFonts w:eastAsia="Times New Roman" w:cs="Arial"/>
          <w:iCs/>
          <w:lang w:eastAsia="en-GB"/>
        </w:rPr>
        <w:t xml:space="preserve">partners to cede a role to faith organisations.  One </w:t>
      </w:r>
      <w:r w:rsidR="0058039C">
        <w:rPr>
          <w:rFonts w:eastAsia="Times New Roman" w:cs="Arial"/>
          <w:iCs/>
          <w:lang w:eastAsia="en-GB"/>
        </w:rPr>
        <w:t>partner</w:t>
      </w:r>
      <w:r w:rsidR="00FD6A2D" w:rsidRPr="00A95A24">
        <w:rPr>
          <w:rFonts w:eastAsia="Times New Roman" w:cs="Arial"/>
          <w:iCs/>
          <w:lang w:eastAsia="en-GB"/>
        </w:rPr>
        <w:t xml:space="preserve"> </w:t>
      </w:r>
      <w:r w:rsidR="002955DC">
        <w:rPr>
          <w:rFonts w:eastAsia="Times New Roman" w:cs="Arial"/>
          <w:iCs/>
          <w:lang w:eastAsia="en-GB"/>
        </w:rPr>
        <w:t>commented</w:t>
      </w:r>
      <w:r w:rsidR="00055C32" w:rsidRPr="00A95A24">
        <w:rPr>
          <w:rFonts w:eastAsia="Times New Roman" w:cs="Arial"/>
          <w:iCs/>
          <w:lang w:eastAsia="en-GB"/>
        </w:rPr>
        <w:t xml:space="preserve"> that ‘</w:t>
      </w:r>
      <w:r w:rsidR="00FD6A2D" w:rsidRPr="00A95A24">
        <w:rPr>
          <w:rFonts w:eastAsia="Times New Roman" w:cs="Arial"/>
          <w:iCs/>
          <w:lang w:eastAsia="en-GB"/>
        </w:rPr>
        <w:t>being connected to the wider church network is s</w:t>
      </w:r>
      <w:r w:rsidR="00055C32" w:rsidRPr="00A95A24">
        <w:rPr>
          <w:rFonts w:eastAsia="Times New Roman" w:cs="Arial"/>
          <w:iCs/>
          <w:lang w:eastAsia="en-GB"/>
        </w:rPr>
        <w:t xml:space="preserve">ometimes viewed with hesitation’ </w:t>
      </w:r>
      <w:r w:rsidR="00FD6A2D" w:rsidRPr="00A95A24">
        <w:rPr>
          <w:rFonts w:eastAsia="Times New Roman" w:cs="Arial"/>
          <w:iCs/>
          <w:lang w:eastAsia="en-GB"/>
        </w:rPr>
        <w:t>whilst a</w:t>
      </w:r>
      <w:r w:rsidR="00714F7A">
        <w:rPr>
          <w:rFonts w:eastAsia="Times New Roman" w:cs="Arial"/>
          <w:iCs/>
          <w:lang w:eastAsia="en-GB"/>
        </w:rPr>
        <w:t>n</w:t>
      </w:r>
      <w:r w:rsidR="00FD6A2D" w:rsidRPr="00A95A24">
        <w:rPr>
          <w:rFonts w:eastAsia="Times New Roman" w:cs="Arial"/>
          <w:iCs/>
          <w:lang w:eastAsia="en-GB"/>
        </w:rPr>
        <w:t xml:space="preserve"> interviewee admitted</w:t>
      </w:r>
      <w:r w:rsidR="00055C32" w:rsidRPr="00A95A24">
        <w:rPr>
          <w:rFonts w:eastAsia="Times New Roman" w:cs="Arial"/>
          <w:iCs/>
          <w:lang w:eastAsia="en-GB"/>
        </w:rPr>
        <w:t xml:space="preserve"> that church connections could ‘</w:t>
      </w:r>
      <w:r w:rsidR="00FD6A2D" w:rsidRPr="00A95A24">
        <w:rPr>
          <w:rFonts w:eastAsia="Times New Roman" w:cs="Arial"/>
          <w:iCs/>
          <w:lang w:eastAsia="en-GB"/>
        </w:rPr>
        <w:t xml:space="preserve">work both </w:t>
      </w:r>
      <w:proofErr w:type="spellStart"/>
      <w:r w:rsidR="00FD6A2D" w:rsidRPr="00A95A24">
        <w:rPr>
          <w:rFonts w:eastAsia="Times New Roman" w:cs="Arial"/>
          <w:iCs/>
          <w:lang w:eastAsia="en-GB"/>
        </w:rPr>
        <w:t>ways</w:t>
      </w:r>
      <w:proofErr w:type="gramStart"/>
      <w:r w:rsidR="00FD6A2D" w:rsidRPr="00A95A24">
        <w:rPr>
          <w:rFonts w:eastAsia="Times New Roman" w:cs="Arial"/>
          <w:iCs/>
          <w:lang w:eastAsia="en-GB"/>
        </w:rPr>
        <w:t>..</w:t>
      </w:r>
      <w:proofErr w:type="gramEnd"/>
      <w:r w:rsidR="00FD6A2D" w:rsidRPr="00A95A24">
        <w:rPr>
          <w:rFonts w:eastAsia="Times New Roman" w:cs="Arial"/>
          <w:iCs/>
          <w:lang w:eastAsia="en-GB"/>
        </w:rPr>
        <w:t>sometimes</w:t>
      </w:r>
      <w:proofErr w:type="spellEnd"/>
      <w:r w:rsidR="00FD6A2D" w:rsidRPr="00A95A24">
        <w:rPr>
          <w:rFonts w:eastAsia="Times New Roman" w:cs="Arial"/>
          <w:iCs/>
          <w:lang w:eastAsia="en-GB"/>
        </w:rPr>
        <w:t xml:space="preserve"> you</w:t>
      </w:r>
      <w:r w:rsidR="00055C32" w:rsidRPr="00A95A24">
        <w:rPr>
          <w:rFonts w:eastAsia="Times New Roman" w:cs="Arial"/>
          <w:iCs/>
          <w:lang w:eastAsia="en-GB"/>
        </w:rPr>
        <w:t xml:space="preserve"> take on other people’s baggage’ </w:t>
      </w:r>
      <w:r w:rsidR="00055C32" w:rsidRPr="00A95A24">
        <w:rPr>
          <w:rFonts w:eastAsia="Times New Roman" w:cs="Arial"/>
          <w:iCs/>
          <w:lang w:eastAsia="en-GB"/>
        </w:rPr>
        <w:fldChar w:fldCharType="begin" w:fldLock="1"/>
      </w:r>
      <w:r w:rsidR="00FF392A" w:rsidRPr="00A95A24">
        <w:rPr>
          <w:rFonts w:eastAsia="Times New Roman" w:cs="Arial"/>
          <w:iCs/>
          <w:lang w:eastAsia="en-GB"/>
        </w:rPr>
        <w:instrText>ADDIN CSL_CITATION { "citationItems" : [ { "id" : "ITEM-1", "itemData" : { "author" : [ { "dropping-particle" : "", "family" : "Interview", "given" : "", "non-dropping-particle" : "", "parse-names" : false, "suffix" : "" } ], "id" : "ITEM-1", "issued" : { "date-parts" : [ [ "2014" ] ] }, "title" : "NCC Partner Staff Member 250214", "type" : "report" }, "uris" : [ "http://www.mendeley.com/documents/?uuid=f5352c85-06da-4179-83a2-f52caac4b412" ] } ], "mendeley" : { "formattedCitation" : "(Interview, 2014l)", "plainTextFormattedCitation" : "(Interview, 2014l)", "previouslyFormattedCitation" : "(Interview, 2014l)" }, "properties" : { "noteIndex" : 0 }, "schema" : "https://github.com/citation-style-language/schema/raw/master/csl-citation.json" }</w:instrText>
      </w:r>
      <w:r w:rsidR="00055C32" w:rsidRPr="00A95A24">
        <w:rPr>
          <w:rFonts w:eastAsia="Times New Roman" w:cs="Arial"/>
          <w:iCs/>
          <w:lang w:eastAsia="en-GB"/>
        </w:rPr>
        <w:fldChar w:fldCharType="separate"/>
      </w:r>
      <w:r w:rsidR="00055C32" w:rsidRPr="00A95A24">
        <w:rPr>
          <w:rFonts w:eastAsia="Times New Roman" w:cs="Arial"/>
          <w:iCs/>
          <w:noProof/>
          <w:lang w:eastAsia="en-GB"/>
        </w:rPr>
        <w:t>(Interview, 2014l)</w:t>
      </w:r>
      <w:r w:rsidR="00055C32" w:rsidRPr="00A95A24">
        <w:rPr>
          <w:rFonts w:eastAsia="Times New Roman" w:cs="Arial"/>
          <w:iCs/>
          <w:lang w:eastAsia="en-GB"/>
        </w:rPr>
        <w:fldChar w:fldCharType="end"/>
      </w:r>
      <w:r w:rsidR="00FD6A2D" w:rsidRPr="00A95A24">
        <w:rPr>
          <w:rFonts w:eastAsia="Times New Roman" w:cs="Arial"/>
          <w:iCs/>
          <w:lang w:eastAsia="en-GB"/>
        </w:rPr>
        <w:t xml:space="preserve">.  Several </w:t>
      </w:r>
      <w:r w:rsidR="00FD6A2D" w:rsidRPr="00A95A24">
        <w:rPr>
          <w:rFonts w:eastAsia="Times New Roman" w:cs="Arial"/>
          <w:iCs/>
          <w:lang w:eastAsia="en-GB"/>
        </w:rPr>
        <w:lastRenderedPageBreak/>
        <w:t xml:space="preserve">organisations were also keen to emphasise the need for professional, rather than amateur engagement with issues such </w:t>
      </w:r>
      <w:r w:rsidR="00814987" w:rsidRPr="00A95A24">
        <w:rPr>
          <w:rFonts w:eastAsia="Times New Roman" w:cs="Arial"/>
          <w:iCs/>
          <w:lang w:eastAsia="en-GB"/>
        </w:rPr>
        <w:t>as advice and housing, because ‘</w:t>
      </w:r>
      <w:r w:rsidR="00FD6A2D" w:rsidRPr="00A95A24">
        <w:rPr>
          <w:rFonts w:eastAsia="Times New Roman" w:cs="Arial"/>
          <w:iCs/>
          <w:lang w:eastAsia="en-GB"/>
        </w:rPr>
        <w:t>so m</w:t>
      </w:r>
      <w:r w:rsidR="00814987" w:rsidRPr="00A95A24">
        <w:rPr>
          <w:rFonts w:eastAsia="Times New Roman" w:cs="Arial"/>
          <w:iCs/>
          <w:lang w:eastAsia="en-GB"/>
        </w:rPr>
        <w:t>uch can’t be done by volunteers’</w:t>
      </w:r>
      <w:r w:rsidR="00FD6A2D" w:rsidRPr="00A95A24">
        <w:rPr>
          <w:rFonts w:eastAsia="Times New Roman" w:cs="Arial"/>
          <w:iCs/>
          <w:lang w:eastAsia="en-GB"/>
        </w:rPr>
        <w:t xml:space="preserve"> </w:t>
      </w:r>
      <w:r w:rsidR="00FD6A2D" w:rsidRPr="00A95A24">
        <w:rPr>
          <w:rFonts w:eastAsia="Times New Roman" w:cs="Arial"/>
          <w:iCs/>
          <w:lang w:eastAsia="en-GB"/>
        </w:rPr>
        <w:fldChar w:fldCharType="begin" w:fldLock="1"/>
      </w:r>
      <w:r w:rsidR="00555864" w:rsidRPr="00A95A24">
        <w:rPr>
          <w:rFonts w:eastAsia="Times New Roman" w:cs="Arial"/>
          <w:iCs/>
          <w:lang w:eastAsia="en-GB"/>
        </w:rPr>
        <w:instrText>ADDIN CSL_CITATION { "citationItems" : [ { "id" : "ITEM-1", "itemData" : { "author" : [ { "dropping-particle" : "", "family" : "Interview", "given" : "", "non-dropping-particle" : "", "parse-names" : false, "suffix" : "" } ], "id" : "ITEM-1", "issued" : { "date-parts" : [ [ "2014" ] ] }, "title" : "Partner Board Member 120315", "type" : "report" }, "uris" : [ "http://www.mendeley.com/documents/?uuid=242bb383-7fbf-4f8f-93ee-9355b45ebed3" ] }, { "id" : "ITEM-2", "itemData" : { "author" : [ { "dropping-particle" : "", "family" : "Interview", "given" : "", "non-dropping-particle" : "", "parse-names" : false, "suffix" : "" } ], "id" : "ITEM-2", "issued" : { "date-parts" : [ [ "2014" ] ] }, "title" : "Partner Board Member 230414", "type" : "report" }, "uris" : [ "http://www.mendeley.com/documents/?uuid=c632ce42-eac4-4bae-8190-f8c37152ea6d" ] }, { "id" : "ITEM-3", "itemData" : { "author" : [ { "dropping-particle" : "", "family" : "Interview", "given" : "", "non-dropping-particle" : "", "parse-names" : false, "suffix" : "" } ], "id" : "ITEM-3", "issued" : { "date-parts" : [ [ "2014" ] ] }, "title" : "Partner Staff Member 100314", "type" : "report", "volume" : "100314" }, "uris" : [ "http://www.mendeley.com/documents/?uuid=2d3921c9-2f68-4d93-b608-1e460bf8dfef" ] } ], "mendeley" : { "formattedCitation" : "(Interview, 2014q, 2014r, 2014t)", "plainTextFormattedCitation" : "(Interview, 2014q, 2014r, 2014t)", "previouslyFormattedCitation" : "(Interview, 2014q, 2014r, 2014t)" }, "properties" : { "noteIndex" : 0 }, "schema" : "https://github.com/citation-style-language/schema/raw/master/csl-citation.json" }</w:instrText>
      </w:r>
      <w:r w:rsidR="00FD6A2D" w:rsidRPr="00A95A24">
        <w:rPr>
          <w:rFonts w:eastAsia="Times New Roman" w:cs="Arial"/>
          <w:iCs/>
          <w:lang w:eastAsia="en-GB"/>
        </w:rPr>
        <w:fldChar w:fldCharType="separate"/>
      </w:r>
      <w:r w:rsidR="00555864" w:rsidRPr="00A95A24">
        <w:rPr>
          <w:rFonts w:eastAsia="Times New Roman" w:cs="Arial"/>
          <w:iCs/>
          <w:noProof/>
          <w:lang w:eastAsia="en-GB"/>
        </w:rPr>
        <w:t>(Interview, 2014q, 2014r, 2014t)</w:t>
      </w:r>
      <w:r w:rsidR="00FD6A2D" w:rsidRPr="00A95A24">
        <w:rPr>
          <w:rFonts w:eastAsia="Times New Roman" w:cs="Arial"/>
          <w:iCs/>
          <w:lang w:eastAsia="en-GB"/>
        </w:rPr>
        <w:fldChar w:fldCharType="end"/>
      </w:r>
      <w:r w:rsidR="00FD6A2D" w:rsidRPr="00A95A24">
        <w:rPr>
          <w:rFonts w:eastAsia="Times New Roman" w:cs="Arial"/>
          <w:iCs/>
          <w:lang w:eastAsia="en-GB"/>
        </w:rPr>
        <w:t xml:space="preserve">.  </w:t>
      </w:r>
    </w:p>
    <w:p w:rsidR="00FD6A2D" w:rsidRPr="00A95A24" w:rsidRDefault="00FD6A2D" w:rsidP="0068531A">
      <w:pPr>
        <w:rPr>
          <w:rFonts w:eastAsia="Times New Roman" w:cs="Arial"/>
          <w:iCs/>
          <w:lang w:eastAsia="en-GB"/>
        </w:rPr>
      </w:pPr>
      <w:r w:rsidRPr="00A95A24">
        <w:rPr>
          <w:rFonts w:eastAsia="Times New Roman" w:cs="Arial"/>
          <w:iCs/>
          <w:lang w:eastAsia="en-GB"/>
        </w:rPr>
        <w:t xml:space="preserve">As a small organisation </w:t>
      </w:r>
      <w:r w:rsidR="00714F7A">
        <w:rPr>
          <w:rFonts w:eastAsia="Times New Roman" w:cs="Arial"/>
          <w:iCs/>
          <w:lang w:eastAsia="en-GB"/>
        </w:rPr>
        <w:t xml:space="preserve">Mobilising Faith </w:t>
      </w:r>
      <w:r w:rsidR="002955DC">
        <w:rPr>
          <w:rFonts w:eastAsia="Times New Roman" w:cs="Arial"/>
          <w:iCs/>
          <w:lang w:eastAsia="en-GB"/>
        </w:rPr>
        <w:t xml:space="preserve">also </w:t>
      </w:r>
      <w:r w:rsidRPr="00A95A24">
        <w:rPr>
          <w:rFonts w:eastAsia="Times New Roman" w:cs="Arial"/>
          <w:iCs/>
          <w:lang w:eastAsia="en-GB"/>
        </w:rPr>
        <w:t xml:space="preserve">sometimes found itself caught in the political machinations of larger partners.  </w:t>
      </w:r>
      <w:r w:rsidR="00714F7A">
        <w:rPr>
          <w:rFonts w:eastAsia="Times New Roman" w:cs="Arial"/>
          <w:iCs/>
          <w:lang w:eastAsia="en-GB"/>
        </w:rPr>
        <w:t xml:space="preserve">Preparations for </w:t>
      </w:r>
      <w:r w:rsidR="0058039C">
        <w:rPr>
          <w:rFonts w:eastAsia="Times New Roman" w:cs="Arial"/>
          <w:iCs/>
          <w:lang w:eastAsia="en-GB"/>
        </w:rPr>
        <w:t xml:space="preserve">a </w:t>
      </w:r>
      <w:r w:rsidR="00714F7A">
        <w:rPr>
          <w:rFonts w:eastAsia="Times New Roman" w:cs="Arial"/>
          <w:iCs/>
          <w:lang w:eastAsia="en-GB"/>
        </w:rPr>
        <w:t>w</w:t>
      </w:r>
      <w:r w:rsidRPr="00A95A24">
        <w:rPr>
          <w:rFonts w:eastAsia="Times New Roman" w:cs="Arial"/>
          <w:iCs/>
          <w:lang w:eastAsia="en-GB"/>
        </w:rPr>
        <w:t xml:space="preserve">inter night shelter were </w:t>
      </w:r>
      <w:r w:rsidR="00714F7A">
        <w:rPr>
          <w:rFonts w:eastAsia="Times New Roman" w:cs="Arial"/>
          <w:iCs/>
          <w:lang w:eastAsia="en-GB"/>
        </w:rPr>
        <w:t xml:space="preserve">disrupted </w:t>
      </w:r>
      <w:r w:rsidRPr="00A95A24">
        <w:rPr>
          <w:rFonts w:eastAsia="Times New Roman" w:cs="Arial"/>
          <w:iCs/>
          <w:lang w:eastAsia="en-GB"/>
        </w:rPr>
        <w:t>in 2013 when a</w:t>
      </w:r>
      <w:r w:rsidR="0058039C">
        <w:rPr>
          <w:rFonts w:eastAsia="Times New Roman" w:cs="Arial"/>
          <w:iCs/>
          <w:lang w:eastAsia="en-GB"/>
        </w:rPr>
        <w:t xml:space="preserve"> collaborating</w:t>
      </w:r>
      <w:r w:rsidR="002955DC">
        <w:rPr>
          <w:rFonts w:eastAsia="Times New Roman" w:cs="Arial"/>
          <w:iCs/>
          <w:lang w:eastAsia="en-GB"/>
        </w:rPr>
        <w:t xml:space="preserve"> provider </w:t>
      </w:r>
      <w:r w:rsidRPr="00A95A24">
        <w:rPr>
          <w:rFonts w:eastAsia="Times New Roman" w:cs="Arial"/>
          <w:iCs/>
          <w:lang w:eastAsia="en-GB"/>
        </w:rPr>
        <w:t xml:space="preserve">unexpectedly withdrew co-ordination and funding.  These </w:t>
      </w:r>
      <w:r w:rsidR="00714F7A">
        <w:rPr>
          <w:rFonts w:eastAsia="Times New Roman" w:cs="Arial"/>
          <w:iCs/>
          <w:lang w:eastAsia="en-GB"/>
        </w:rPr>
        <w:t xml:space="preserve">issues </w:t>
      </w:r>
      <w:r w:rsidRPr="00A95A24">
        <w:rPr>
          <w:rFonts w:eastAsia="Times New Roman" w:cs="Arial"/>
          <w:iCs/>
          <w:lang w:eastAsia="en-GB"/>
        </w:rPr>
        <w:t>were resolved, but demanded considerable time and relationship building from the development workers and board</w:t>
      </w:r>
      <w:r w:rsidR="00814987" w:rsidRPr="00A95A24">
        <w:rPr>
          <w:rFonts w:eastAsia="Times New Roman" w:cs="Arial"/>
          <w:iCs/>
          <w:lang w:eastAsia="en-GB"/>
        </w:rPr>
        <w:t xml:space="preserve"> members</w:t>
      </w:r>
      <w:r w:rsidR="00EE6B16">
        <w:rPr>
          <w:rFonts w:eastAsia="Times New Roman" w:cs="Arial"/>
          <w:iCs/>
          <w:lang w:eastAsia="en-GB"/>
        </w:rPr>
        <w:t>, as well as more direct hands-</w:t>
      </w:r>
      <w:r w:rsidRPr="00A95A24">
        <w:rPr>
          <w:rFonts w:eastAsia="Times New Roman" w:cs="Arial"/>
          <w:iCs/>
          <w:lang w:eastAsia="en-GB"/>
        </w:rPr>
        <w:t xml:space="preserve">on delivery than had originally been envisaged in the organisation’s </w:t>
      </w:r>
      <w:r w:rsidR="00814987" w:rsidRPr="00A95A24">
        <w:rPr>
          <w:rFonts w:eastAsia="Times New Roman" w:cs="Arial"/>
          <w:iCs/>
          <w:lang w:eastAsia="en-GB"/>
        </w:rPr>
        <w:t>‘</w:t>
      </w:r>
      <w:r w:rsidRPr="00A95A24">
        <w:rPr>
          <w:rFonts w:eastAsia="Times New Roman" w:cs="Arial"/>
          <w:iCs/>
          <w:lang w:eastAsia="en-GB"/>
        </w:rPr>
        <w:t xml:space="preserve">facilitative, </w:t>
      </w:r>
      <w:r w:rsidR="00814987" w:rsidRPr="00A95A24">
        <w:rPr>
          <w:rFonts w:eastAsia="Times New Roman" w:cs="Arial"/>
          <w:iCs/>
          <w:lang w:eastAsia="en-GB"/>
        </w:rPr>
        <w:t>brokering and c</w:t>
      </w:r>
      <w:bookmarkStart w:id="0" w:name="_GoBack"/>
      <w:bookmarkEnd w:id="0"/>
      <w:r w:rsidR="00814987" w:rsidRPr="00A95A24">
        <w:rPr>
          <w:rFonts w:eastAsia="Times New Roman" w:cs="Arial"/>
          <w:iCs/>
          <w:lang w:eastAsia="en-GB"/>
        </w:rPr>
        <w:t>apacity building’</w:t>
      </w:r>
      <w:r w:rsidRPr="00A95A24">
        <w:rPr>
          <w:rFonts w:eastAsia="Times New Roman" w:cs="Arial"/>
          <w:iCs/>
          <w:lang w:eastAsia="en-GB"/>
        </w:rPr>
        <w:t xml:space="preserve"> role </w:t>
      </w:r>
      <w:r w:rsidRPr="00A95A24">
        <w:rPr>
          <w:rFonts w:eastAsia="Times New Roman" w:cs="Arial"/>
          <w:iCs/>
          <w:lang w:eastAsia="en-GB"/>
        </w:rPr>
        <w:fldChar w:fldCharType="begin" w:fldLock="1"/>
      </w:r>
      <w:r w:rsidR="00FF392A" w:rsidRPr="00A95A24">
        <w:rPr>
          <w:rFonts w:eastAsia="Times New Roman" w:cs="Arial"/>
          <w:iCs/>
          <w:lang w:eastAsia="en-GB"/>
        </w:rPr>
        <w:instrText>ADDIN CSL_CITATION { "citationItems" : [ { "id" : "ITEM-1", "itemData" : { "author" : [ { "dropping-particle" : "", "family" : "Interview", "given" : "", "non-dropping-particle" : "", "parse-names" : false, "suffix" : "" } ], "id" : "ITEM-1", "issued" : { "date-parts" : [ [ "2014" ] ] }, "title" : "NCC Partner Staff Member 250214", "type" : "report" }, "uris" : [ "http://www.mendeley.com/documents/?uuid=f5352c85-06da-4179-83a2-f52caac4b412" ] } ], "mendeley" : { "formattedCitation" : "(Interview, 2014l)", "plainTextFormattedCitation" : "(Interview, 2014l)", "previouslyFormattedCitation" : "(Interview, 2014l)" }, "properties" : { "noteIndex" : 0 }, "schema" : "https://github.com/citation-style-language/schema/raw/master/csl-citation.json" }</w:instrText>
      </w:r>
      <w:r w:rsidRPr="00A95A24">
        <w:rPr>
          <w:rFonts w:eastAsia="Times New Roman" w:cs="Arial"/>
          <w:iCs/>
          <w:lang w:eastAsia="en-GB"/>
        </w:rPr>
        <w:fldChar w:fldCharType="separate"/>
      </w:r>
      <w:r w:rsidR="00290959" w:rsidRPr="00A95A24">
        <w:rPr>
          <w:rFonts w:eastAsia="Times New Roman" w:cs="Arial"/>
          <w:iCs/>
          <w:noProof/>
          <w:lang w:eastAsia="en-GB"/>
        </w:rPr>
        <w:t>(Interview, 2014l)</w:t>
      </w:r>
      <w:r w:rsidRPr="00A95A24">
        <w:rPr>
          <w:rFonts w:eastAsia="Times New Roman" w:cs="Arial"/>
          <w:iCs/>
          <w:lang w:eastAsia="en-GB"/>
        </w:rPr>
        <w:fldChar w:fldCharType="end"/>
      </w:r>
      <w:r w:rsidRPr="00A95A24">
        <w:rPr>
          <w:rFonts w:eastAsia="Times New Roman" w:cs="Arial"/>
          <w:iCs/>
          <w:lang w:eastAsia="en-GB"/>
        </w:rPr>
        <w:t xml:space="preserve">. </w:t>
      </w:r>
      <w:r w:rsidR="002955DC">
        <w:rPr>
          <w:rFonts w:eastAsia="Times New Roman" w:cs="Arial"/>
          <w:iCs/>
          <w:lang w:eastAsia="en-GB"/>
        </w:rPr>
        <w:t xml:space="preserve"> </w:t>
      </w:r>
    </w:p>
    <w:p w:rsidR="00FD6A2D" w:rsidRPr="00A95A24" w:rsidRDefault="00FD6A2D" w:rsidP="0068531A">
      <w:pPr>
        <w:rPr>
          <w:rFonts w:eastAsia="Times New Roman" w:cs="Arial"/>
          <w:iCs/>
          <w:lang w:eastAsia="en-GB"/>
        </w:rPr>
      </w:pPr>
      <w:r w:rsidRPr="00A95A24">
        <w:rPr>
          <w:rFonts w:eastAsia="Times New Roman" w:cs="Arial"/>
          <w:iCs/>
          <w:lang w:eastAsia="en-GB"/>
        </w:rPr>
        <w:t>T</w:t>
      </w:r>
      <w:r w:rsidR="002955DC">
        <w:rPr>
          <w:rFonts w:eastAsia="Times New Roman" w:cs="Arial"/>
          <w:iCs/>
          <w:lang w:eastAsia="en-GB"/>
        </w:rPr>
        <w:t xml:space="preserve">here were also challenges in </w:t>
      </w:r>
      <w:r w:rsidRPr="00A95A24">
        <w:rPr>
          <w:rFonts w:eastAsia="Times New Roman" w:cs="Arial"/>
          <w:iCs/>
          <w:lang w:eastAsia="en-GB"/>
        </w:rPr>
        <w:t xml:space="preserve">matching churches with resources with areas of need.  In practice the churches engaging most readily with </w:t>
      </w:r>
      <w:r w:rsidR="00714F7A">
        <w:rPr>
          <w:rFonts w:eastAsia="Times New Roman" w:cs="Arial"/>
          <w:iCs/>
          <w:lang w:eastAsia="en-GB"/>
        </w:rPr>
        <w:t xml:space="preserve">Mobilising Faith’s </w:t>
      </w:r>
      <w:r w:rsidRPr="00A95A24">
        <w:rPr>
          <w:rFonts w:eastAsia="Times New Roman" w:cs="Arial"/>
          <w:iCs/>
          <w:lang w:eastAsia="en-GB"/>
        </w:rPr>
        <w:t>training courses tended to be large predominantly middle-class congregations which were not necessarily geographically connected to areas of deprivation, particularly deprived estates.  In contrast</w:t>
      </w:r>
      <w:r w:rsidR="007B0175">
        <w:rPr>
          <w:rFonts w:eastAsia="Times New Roman" w:cs="Arial"/>
          <w:iCs/>
          <w:lang w:eastAsia="en-GB"/>
        </w:rPr>
        <w:t>,</w:t>
      </w:r>
      <w:r w:rsidRPr="00A95A24">
        <w:rPr>
          <w:rFonts w:eastAsia="Times New Roman" w:cs="Arial"/>
          <w:iCs/>
          <w:lang w:eastAsia="en-GB"/>
        </w:rPr>
        <w:t xml:space="preserve"> churches in poorer areas were often unable to engage with </w:t>
      </w:r>
      <w:r w:rsidR="00814987" w:rsidRPr="00A95A24">
        <w:rPr>
          <w:rFonts w:eastAsia="Times New Roman" w:cs="Arial"/>
          <w:iCs/>
          <w:lang w:eastAsia="en-GB"/>
        </w:rPr>
        <w:t>such initiatives, due to being ‘</w:t>
      </w:r>
      <w:r w:rsidRPr="00A95A24">
        <w:rPr>
          <w:rFonts w:eastAsia="Times New Roman" w:cs="Arial"/>
          <w:iCs/>
          <w:lang w:eastAsia="en-GB"/>
        </w:rPr>
        <w:t>under-resou</w:t>
      </w:r>
      <w:r w:rsidR="00814987" w:rsidRPr="00A95A24">
        <w:rPr>
          <w:rFonts w:eastAsia="Times New Roman" w:cs="Arial"/>
          <w:iCs/>
          <w:lang w:eastAsia="en-GB"/>
        </w:rPr>
        <w:t>rced, exhausted and overwhelmed’</w:t>
      </w:r>
      <w:r w:rsidRPr="00A95A24">
        <w:rPr>
          <w:rFonts w:eastAsia="Times New Roman" w:cs="Arial"/>
          <w:iCs/>
          <w:lang w:eastAsia="en-GB"/>
        </w:rPr>
        <w:t xml:space="preserve"> </w:t>
      </w:r>
      <w:r w:rsidRPr="00A95A24">
        <w:rPr>
          <w:rFonts w:eastAsia="Times New Roman" w:cs="Arial"/>
          <w:iCs/>
          <w:lang w:eastAsia="en-GB"/>
        </w:rPr>
        <w:fldChar w:fldCharType="begin" w:fldLock="1"/>
      </w:r>
      <w:r w:rsidR="001023AB" w:rsidRPr="00A95A24">
        <w:rPr>
          <w:rFonts w:eastAsia="Times New Roman" w:cs="Arial"/>
          <w:iCs/>
          <w:lang w:eastAsia="en-GB"/>
        </w:rPr>
        <w:instrText>ADDIN CSL_CITATION { "citationItems" : [ { "id" : "ITEM-1", "itemData" : { "author" : [ { "dropping-particle" : "", "family" : "Interview", "given" : "", "non-dropping-particle" : "", "parse-names" : false, "suffix" : "" } ], "id" : "ITEM-1", "issued" : { "date-parts" : [ [ "2014" ] ] }, "title" : "NCC Partner Board Member 290114", "type" : "report" }, "uris" : [ "http://www.mendeley.com/documents/?uuid=36a46c0c-4ad6-48c2-8380-a56c118ec27f" ] } ], "mendeley" : { "formattedCitation" : "(Interview, 2014k)", "plainTextFormattedCitation" : "(Interview, 2014k)", "previouslyFormattedCitation" : "(Interview, 2014k)" }, "properties" : { "noteIndex" : 0 }, "schema" : "https://github.com/citation-style-language/schema/raw/master/csl-citation.json" }</w:instrText>
      </w:r>
      <w:r w:rsidRPr="00A95A24">
        <w:rPr>
          <w:rFonts w:eastAsia="Times New Roman" w:cs="Arial"/>
          <w:iCs/>
          <w:lang w:eastAsia="en-GB"/>
        </w:rPr>
        <w:fldChar w:fldCharType="separate"/>
      </w:r>
      <w:r w:rsidR="00290959" w:rsidRPr="00A95A24">
        <w:rPr>
          <w:rFonts w:eastAsia="Times New Roman" w:cs="Arial"/>
          <w:iCs/>
          <w:noProof/>
          <w:lang w:eastAsia="en-GB"/>
        </w:rPr>
        <w:t>(Interview, 2014k)</w:t>
      </w:r>
      <w:r w:rsidRPr="00A95A24">
        <w:rPr>
          <w:rFonts w:eastAsia="Times New Roman" w:cs="Arial"/>
          <w:iCs/>
          <w:lang w:eastAsia="en-GB"/>
        </w:rPr>
        <w:fldChar w:fldCharType="end"/>
      </w:r>
      <w:r w:rsidRPr="00A95A24">
        <w:rPr>
          <w:rFonts w:eastAsia="Times New Roman" w:cs="Arial"/>
          <w:iCs/>
          <w:lang w:eastAsia="en-GB"/>
        </w:rPr>
        <w:t>.  Whilst the larger and better resourced churches were often keen to engage in direct delivery, it was more difficult to encourag</w:t>
      </w:r>
      <w:r w:rsidR="001A1018">
        <w:rPr>
          <w:rFonts w:eastAsia="Times New Roman" w:cs="Arial"/>
          <w:iCs/>
          <w:lang w:eastAsia="en-GB"/>
        </w:rPr>
        <w:t>e them to connect</w:t>
      </w:r>
      <w:r w:rsidRPr="00A95A24">
        <w:rPr>
          <w:rFonts w:eastAsia="Times New Roman" w:cs="Arial"/>
          <w:iCs/>
          <w:lang w:eastAsia="en-GB"/>
        </w:rPr>
        <w:t xml:space="preserve"> with smaller churches to </w:t>
      </w:r>
      <w:r w:rsidR="00814987" w:rsidRPr="00A95A24">
        <w:rPr>
          <w:rFonts w:eastAsia="Times New Roman" w:cs="Arial"/>
          <w:iCs/>
          <w:lang w:eastAsia="en-GB"/>
        </w:rPr>
        <w:t xml:space="preserve">capitalise </w:t>
      </w:r>
      <w:r w:rsidRPr="00A95A24">
        <w:rPr>
          <w:rFonts w:eastAsia="Times New Roman" w:cs="Arial"/>
          <w:iCs/>
          <w:lang w:eastAsia="en-GB"/>
        </w:rPr>
        <w:t xml:space="preserve">on existing community links.       </w:t>
      </w:r>
    </w:p>
    <w:p w:rsidR="00FD6A2D" w:rsidRPr="00A95A24" w:rsidRDefault="002955DC" w:rsidP="0068531A">
      <w:pPr>
        <w:rPr>
          <w:rFonts w:eastAsia="Times New Roman" w:cs="Arial"/>
          <w:iCs/>
          <w:lang w:eastAsia="en-GB"/>
        </w:rPr>
      </w:pPr>
      <w:r>
        <w:rPr>
          <w:rFonts w:eastAsia="Times New Roman" w:cs="Arial"/>
          <w:iCs/>
          <w:lang w:eastAsia="en-GB"/>
        </w:rPr>
        <w:t>A</w:t>
      </w:r>
      <w:r w:rsidR="00FD6A2D" w:rsidRPr="00A95A24">
        <w:rPr>
          <w:rFonts w:eastAsia="Times New Roman" w:cs="Arial"/>
          <w:iCs/>
          <w:lang w:eastAsia="en-GB"/>
        </w:rPr>
        <w:t xml:space="preserve">s an infrastructure organisation, </w:t>
      </w:r>
      <w:r w:rsidR="0091561D">
        <w:rPr>
          <w:rFonts w:eastAsia="Times New Roman" w:cs="Arial"/>
          <w:iCs/>
          <w:lang w:eastAsia="en-GB"/>
        </w:rPr>
        <w:t xml:space="preserve">Mobilising Faith </w:t>
      </w:r>
      <w:r>
        <w:rPr>
          <w:rFonts w:eastAsia="Times New Roman" w:cs="Arial"/>
          <w:iCs/>
          <w:lang w:eastAsia="en-GB"/>
        </w:rPr>
        <w:t xml:space="preserve">also </w:t>
      </w:r>
      <w:r w:rsidR="00FD6A2D" w:rsidRPr="00A95A24">
        <w:rPr>
          <w:rFonts w:eastAsia="Times New Roman" w:cs="Arial"/>
          <w:iCs/>
          <w:lang w:eastAsia="en-GB"/>
        </w:rPr>
        <w:t xml:space="preserve">found it difficult to evidence its contribution in terms of outcomes, as these often involved intervening partners.  This connected to their sensitivity to other organisations’ contribution and territory </w:t>
      </w:r>
      <w:r w:rsidR="00814987" w:rsidRPr="00A95A24">
        <w:rPr>
          <w:rFonts w:eastAsia="Times New Roman" w:cs="Arial"/>
          <w:iCs/>
          <w:lang w:eastAsia="en-GB"/>
        </w:rPr>
        <w:t>‘</w:t>
      </w:r>
      <w:r w:rsidR="00FD6A2D" w:rsidRPr="00A95A24">
        <w:rPr>
          <w:rFonts w:eastAsia="Times New Roman" w:cs="Arial"/>
          <w:iCs/>
          <w:lang w:eastAsia="en-GB"/>
        </w:rPr>
        <w:t>we have to be s</w:t>
      </w:r>
      <w:r w:rsidR="00814987" w:rsidRPr="00A95A24">
        <w:rPr>
          <w:rFonts w:eastAsia="Times New Roman" w:cs="Arial"/>
          <w:iCs/>
          <w:lang w:eastAsia="en-GB"/>
        </w:rPr>
        <w:t>o careful, we can’t take credit’</w:t>
      </w:r>
      <w:r w:rsidR="00FD6A2D" w:rsidRPr="00A95A24">
        <w:rPr>
          <w:rFonts w:eastAsia="Times New Roman" w:cs="Arial"/>
          <w:iCs/>
          <w:lang w:eastAsia="en-GB"/>
        </w:rPr>
        <w:t xml:space="preserve"> </w:t>
      </w:r>
      <w:r w:rsidR="00FD6A2D" w:rsidRPr="00A95A24">
        <w:rPr>
          <w:rFonts w:eastAsia="Times New Roman" w:cs="Arial"/>
          <w:iCs/>
          <w:lang w:eastAsia="en-GB"/>
        </w:rPr>
        <w:fldChar w:fldCharType="begin" w:fldLock="1"/>
      </w:r>
      <w:r w:rsidR="001023AB" w:rsidRPr="00A95A24">
        <w:rPr>
          <w:rFonts w:eastAsia="Times New Roman" w:cs="Arial"/>
          <w:iCs/>
          <w:lang w:eastAsia="en-GB"/>
        </w:rPr>
        <w:instrText>ADDIN CSL_CITATION { "citationItems" : [ { "id" : "ITEM-1", "itemData" : { "author" : [ { "dropping-particle" : "", "family" : "Interview", "given" : "", "non-dropping-particle" : "", "parse-names" : false, "suffix" : "" } ], "id" : "ITEM-1", "issued" : { "date-parts" : [ [ "2014" ] ] }, "title" : "NCC Former Directors 280214", "type" : "report" }, "uris" : [ "http://www.mendeley.com/documents/?uuid=5e65e3f7-94ee-46c4-9816-583892f906ef" ] } ], "mendeley" : { "formattedCitation" : "(Interview, 2014h)", "plainTextFormattedCitation" : "(Interview, 2014h)", "previouslyFormattedCitation" : "(Interview, 2014h)" }, "properties" : { "noteIndex" : 0 }, "schema" : "https://github.com/citation-style-language/schema/raw/master/csl-citation.json" }</w:instrText>
      </w:r>
      <w:r w:rsidR="00FD6A2D" w:rsidRPr="00A95A24">
        <w:rPr>
          <w:rFonts w:eastAsia="Times New Roman" w:cs="Arial"/>
          <w:iCs/>
          <w:lang w:eastAsia="en-GB"/>
        </w:rPr>
        <w:fldChar w:fldCharType="separate"/>
      </w:r>
      <w:r w:rsidR="00290959" w:rsidRPr="00A95A24">
        <w:rPr>
          <w:rFonts w:eastAsia="Times New Roman" w:cs="Arial"/>
          <w:iCs/>
          <w:noProof/>
          <w:lang w:eastAsia="en-GB"/>
        </w:rPr>
        <w:t>(Interview, 2014h)</w:t>
      </w:r>
      <w:r w:rsidR="00FD6A2D" w:rsidRPr="00A95A24">
        <w:rPr>
          <w:rFonts w:eastAsia="Times New Roman" w:cs="Arial"/>
          <w:iCs/>
          <w:lang w:eastAsia="en-GB"/>
        </w:rPr>
        <w:fldChar w:fldCharType="end"/>
      </w:r>
      <w:r w:rsidR="00FD6A2D" w:rsidRPr="00A95A24">
        <w:rPr>
          <w:rFonts w:eastAsia="Times New Roman" w:cs="Arial"/>
          <w:iCs/>
          <w:lang w:eastAsia="en-GB"/>
        </w:rPr>
        <w:t xml:space="preserve">.  </w:t>
      </w:r>
    </w:p>
    <w:p w:rsidR="00FD6A2D" w:rsidRPr="00A95A24" w:rsidRDefault="00FD6A2D" w:rsidP="0068531A">
      <w:pPr>
        <w:rPr>
          <w:rFonts w:eastAsia="Times New Roman" w:cs="Arial"/>
          <w:iCs/>
          <w:lang w:eastAsia="en-GB"/>
        </w:rPr>
      </w:pPr>
      <w:r w:rsidRPr="00A95A24">
        <w:rPr>
          <w:rFonts w:eastAsia="Times New Roman" w:cs="Arial"/>
          <w:iCs/>
          <w:lang w:eastAsia="en-GB"/>
        </w:rPr>
        <w:t xml:space="preserve">In summary </w:t>
      </w:r>
      <w:r w:rsidR="0091561D">
        <w:rPr>
          <w:rFonts w:eastAsia="Times New Roman" w:cs="Arial"/>
          <w:iCs/>
          <w:lang w:eastAsia="en-GB"/>
        </w:rPr>
        <w:t xml:space="preserve">this case </w:t>
      </w:r>
      <w:r w:rsidRPr="00A95A24">
        <w:rPr>
          <w:rFonts w:eastAsia="Times New Roman" w:cs="Arial"/>
          <w:iCs/>
          <w:lang w:eastAsia="en-GB"/>
        </w:rPr>
        <w:t xml:space="preserve">provides an interesting example of the Church (in its widest sense) seeking to address perceived gaps </w:t>
      </w:r>
      <w:r w:rsidR="00814987" w:rsidRPr="00A95A24">
        <w:rPr>
          <w:rFonts w:eastAsia="Times New Roman" w:cs="Arial"/>
          <w:iCs/>
          <w:lang w:eastAsia="en-GB"/>
        </w:rPr>
        <w:t xml:space="preserve">arising from austerity policies </w:t>
      </w:r>
      <w:r w:rsidRPr="00A95A24">
        <w:rPr>
          <w:rFonts w:eastAsia="Times New Roman" w:cs="Arial"/>
          <w:iCs/>
          <w:lang w:eastAsia="en-GB"/>
        </w:rPr>
        <w:t>by creating ‘convening’ infrastructure to harness and focus the social capital present in churches and their congregations.  However, in moving into this public policy space</w:t>
      </w:r>
      <w:r w:rsidR="00814987" w:rsidRPr="00A95A24">
        <w:rPr>
          <w:rFonts w:eastAsia="Times New Roman" w:cs="Arial"/>
          <w:iCs/>
          <w:lang w:eastAsia="en-GB"/>
        </w:rPr>
        <w:t>,</w:t>
      </w:r>
      <w:r w:rsidRPr="00A95A24">
        <w:rPr>
          <w:rFonts w:eastAsia="Times New Roman" w:cs="Arial"/>
          <w:iCs/>
          <w:lang w:eastAsia="en-GB"/>
        </w:rPr>
        <w:t xml:space="preserve"> it </w:t>
      </w:r>
      <w:proofErr w:type="gramStart"/>
      <w:r w:rsidRPr="00A95A24">
        <w:rPr>
          <w:rFonts w:eastAsia="Times New Roman" w:cs="Arial"/>
          <w:iCs/>
          <w:lang w:eastAsia="en-GB"/>
        </w:rPr>
        <w:t>was having</w:t>
      </w:r>
      <w:proofErr w:type="gramEnd"/>
      <w:r w:rsidRPr="00A95A24">
        <w:rPr>
          <w:rFonts w:eastAsia="Times New Roman" w:cs="Arial"/>
          <w:iCs/>
          <w:lang w:eastAsia="en-GB"/>
        </w:rPr>
        <w:t xml:space="preserve"> to work hard to establish its contribution, competence and credibility</w:t>
      </w:r>
      <w:r w:rsidR="0082212F">
        <w:rPr>
          <w:rFonts w:eastAsia="Times New Roman" w:cs="Arial"/>
          <w:iCs/>
          <w:lang w:eastAsia="en-GB"/>
        </w:rPr>
        <w:t>; overcoming prejudice against faith-based organisations</w:t>
      </w:r>
      <w:r w:rsidRPr="00A95A24">
        <w:rPr>
          <w:rFonts w:eastAsia="Times New Roman" w:cs="Arial"/>
          <w:iCs/>
          <w:lang w:eastAsia="en-GB"/>
        </w:rPr>
        <w:t>; negotiat</w:t>
      </w:r>
      <w:r w:rsidR="0082212F">
        <w:rPr>
          <w:rFonts w:eastAsia="Times New Roman" w:cs="Arial"/>
          <w:iCs/>
          <w:lang w:eastAsia="en-GB"/>
        </w:rPr>
        <w:t>ing</w:t>
      </w:r>
      <w:r w:rsidRPr="00A95A24">
        <w:rPr>
          <w:rFonts w:eastAsia="Times New Roman" w:cs="Arial"/>
          <w:iCs/>
          <w:lang w:eastAsia="en-GB"/>
        </w:rPr>
        <w:t xml:space="preserve"> routes around the power machinations of larger partners; </w:t>
      </w:r>
      <w:r w:rsidR="002955DC" w:rsidRPr="00A95A24">
        <w:rPr>
          <w:rFonts w:eastAsia="Times New Roman" w:cs="Arial"/>
          <w:iCs/>
          <w:lang w:eastAsia="en-GB"/>
        </w:rPr>
        <w:t xml:space="preserve">and </w:t>
      </w:r>
      <w:r w:rsidR="0082212F">
        <w:rPr>
          <w:rFonts w:eastAsia="Times New Roman" w:cs="Arial"/>
          <w:iCs/>
          <w:lang w:eastAsia="en-GB"/>
        </w:rPr>
        <w:t xml:space="preserve">finding solutions to </w:t>
      </w:r>
      <w:r w:rsidRPr="00A95A24">
        <w:rPr>
          <w:rFonts w:eastAsia="Times New Roman" w:cs="Arial"/>
          <w:iCs/>
          <w:lang w:eastAsia="en-GB"/>
        </w:rPr>
        <w:t xml:space="preserve">inter-denominational supply and demand barriers.  It showed that even with core funding, national support, and well-connected local expertise, </w:t>
      </w:r>
      <w:r w:rsidR="0029096B" w:rsidRPr="00A95A24">
        <w:rPr>
          <w:rFonts w:eastAsia="Times New Roman" w:cs="Arial"/>
          <w:iCs/>
          <w:lang w:eastAsia="en-GB"/>
        </w:rPr>
        <w:t xml:space="preserve">defending </w:t>
      </w:r>
      <w:r w:rsidR="0091561D">
        <w:rPr>
          <w:rFonts w:eastAsia="Times New Roman" w:cs="Arial"/>
          <w:iCs/>
          <w:lang w:eastAsia="en-GB"/>
        </w:rPr>
        <w:t>a ‘</w:t>
      </w:r>
      <w:r w:rsidR="0029096B" w:rsidRPr="00A95A24">
        <w:rPr>
          <w:rFonts w:eastAsia="Times New Roman" w:cs="Arial"/>
          <w:iCs/>
          <w:lang w:eastAsia="en-GB"/>
        </w:rPr>
        <w:t>space of power</w:t>
      </w:r>
      <w:r w:rsidR="0091561D">
        <w:rPr>
          <w:rFonts w:eastAsia="Times New Roman" w:cs="Arial"/>
          <w:iCs/>
          <w:lang w:eastAsia="en-GB"/>
        </w:rPr>
        <w:t>’</w:t>
      </w:r>
      <w:r w:rsidR="0029096B" w:rsidRPr="00A95A24">
        <w:rPr>
          <w:rFonts w:eastAsia="Times New Roman" w:cs="Arial"/>
          <w:iCs/>
          <w:lang w:eastAsia="en-GB"/>
        </w:rPr>
        <w:t xml:space="preserve"> to perform a community leadership role </w:t>
      </w:r>
      <w:r w:rsidRPr="00A95A24">
        <w:rPr>
          <w:rFonts w:eastAsia="Times New Roman" w:cs="Arial"/>
          <w:iCs/>
          <w:lang w:eastAsia="en-GB"/>
        </w:rPr>
        <w:t xml:space="preserve">was not an easy or straightforward undertaking. </w:t>
      </w:r>
    </w:p>
    <w:p w:rsidR="0029096B" w:rsidRPr="00A95A24" w:rsidRDefault="0029096B" w:rsidP="0068531A">
      <w:pPr>
        <w:rPr>
          <w:rFonts w:eastAsia="Times New Roman" w:cs="Arial"/>
          <w:iCs/>
          <w:lang w:eastAsia="en-GB"/>
        </w:rPr>
      </w:pPr>
    </w:p>
    <w:p w:rsidR="000C2B9C" w:rsidRPr="00A95A24" w:rsidRDefault="00D27CC1" w:rsidP="0068531A">
      <w:pPr>
        <w:rPr>
          <w:rFonts w:cs="Arial"/>
          <w:b/>
        </w:rPr>
      </w:pPr>
      <w:r>
        <w:rPr>
          <w:rFonts w:cs="Arial"/>
          <w:b/>
        </w:rPr>
        <w:t>‘</w:t>
      </w:r>
      <w:r w:rsidR="006D3839">
        <w:rPr>
          <w:rFonts w:cs="Arial"/>
          <w:b/>
        </w:rPr>
        <w:t>Housing for All</w:t>
      </w:r>
      <w:r>
        <w:rPr>
          <w:rFonts w:cs="Arial"/>
          <w:b/>
        </w:rPr>
        <w:t>’</w:t>
      </w:r>
    </w:p>
    <w:p w:rsidR="00FD6A2D" w:rsidRPr="00A95A24" w:rsidRDefault="001A1018" w:rsidP="007B0175">
      <w:pPr>
        <w:rPr>
          <w:rFonts w:cs="Arial"/>
        </w:rPr>
      </w:pPr>
      <w:r>
        <w:rPr>
          <w:rFonts w:cs="Arial"/>
        </w:rPr>
        <w:t xml:space="preserve">Prior to </w:t>
      </w:r>
      <w:r w:rsidR="00FD6A2D" w:rsidRPr="00A95A24">
        <w:rPr>
          <w:rFonts w:cs="Arial"/>
        </w:rPr>
        <w:t>2010</w:t>
      </w:r>
      <w:r w:rsidR="00C55994">
        <w:rPr>
          <w:rFonts w:cs="Arial"/>
        </w:rPr>
        <w:t>,</w:t>
      </w:r>
      <w:r w:rsidR="00FD6A2D" w:rsidRPr="00A95A24">
        <w:rPr>
          <w:rFonts w:cs="Arial"/>
        </w:rPr>
        <w:t xml:space="preserve"> much of </w:t>
      </w:r>
      <w:r w:rsidR="00774284">
        <w:rPr>
          <w:rFonts w:cs="Arial"/>
        </w:rPr>
        <w:t xml:space="preserve">Housing for All’s </w:t>
      </w:r>
      <w:r w:rsidR="00FD6A2D" w:rsidRPr="00A95A24">
        <w:rPr>
          <w:rFonts w:cs="Arial"/>
        </w:rPr>
        <w:t xml:space="preserve">activity was based around providing contracted services to local authorities </w:t>
      </w:r>
      <w:r w:rsidR="00774284">
        <w:rPr>
          <w:rFonts w:cs="Arial"/>
        </w:rPr>
        <w:t xml:space="preserve">under </w:t>
      </w:r>
      <w:r w:rsidR="00FD6A2D" w:rsidRPr="00A95A24">
        <w:rPr>
          <w:rFonts w:cs="Arial"/>
        </w:rPr>
        <w:t xml:space="preserve">the </w:t>
      </w:r>
      <w:r>
        <w:rPr>
          <w:rFonts w:cs="Arial"/>
        </w:rPr>
        <w:t xml:space="preserve">national </w:t>
      </w:r>
      <w:r w:rsidR="00FD6A2D" w:rsidRPr="00A95A24">
        <w:rPr>
          <w:rFonts w:cs="Arial"/>
        </w:rPr>
        <w:t>‘Supporting People’</w:t>
      </w:r>
      <w:r w:rsidR="00774284">
        <w:rPr>
          <w:rFonts w:cs="Arial"/>
        </w:rPr>
        <w:t xml:space="preserve"> programme</w:t>
      </w:r>
      <w:r w:rsidR="00C55994">
        <w:rPr>
          <w:rFonts w:cs="Arial"/>
        </w:rPr>
        <w:t xml:space="preserve">.  When </w:t>
      </w:r>
      <w:r w:rsidR="007B0175">
        <w:rPr>
          <w:rFonts w:cs="Arial"/>
        </w:rPr>
        <w:t>t</w:t>
      </w:r>
      <w:r w:rsidR="00FD6A2D" w:rsidRPr="00A95A24">
        <w:rPr>
          <w:rFonts w:cs="Arial"/>
        </w:rPr>
        <w:t xml:space="preserve">he Coalition’s Comprehensive Spending Review brought heavy </w:t>
      </w:r>
      <w:r w:rsidR="007B0175" w:rsidRPr="00A95A24">
        <w:rPr>
          <w:rFonts w:cs="Arial"/>
        </w:rPr>
        <w:t xml:space="preserve">funding </w:t>
      </w:r>
      <w:r w:rsidR="00FD6A2D" w:rsidRPr="00A95A24">
        <w:rPr>
          <w:rFonts w:cs="Arial"/>
        </w:rPr>
        <w:t>reductions</w:t>
      </w:r>
      <w:r w:rsidR="00C55994">
        <w:rPr>
          <w:rFonts w:cs="Arial"/>
        </w:rPr>
        <w:t xml:space="preserve">, </w:t>
      </w:r>
      <w:r w:rsidR="007B0175">
        <w:rPr>
          <w:rFonts w:cs="Arial"/>
        </w:rPr>
        <w:t xml:space="preserve">Housing for All responded by </w:t>
      </w:r>
      <w:r w:rsidR="00FD6A2D" w:rsidRPr="00A95A24">
        <w:rPr>
          <w:rFonts w:cs="Arial"/>
        </w:rPr>
        <w:t>restructur</w:t>
      </w:r>
      <w:r w:rsidR="007B0175">
        <w:rPr>
          <w:rFonts w:cs="Arial"/>
        </w:rPr>
        <w:t>ing</w:t>
      </w:r>
      <w:r w:rsidR="00FD6A2D" w:rsidRPr="00A95A24">
        <w:rPr>
          <w:rFonts w:cs="Arial"/>
        </w:rPr>
        <w:t xml:space="preserve"> its business, </w:t>
      </w:r>
      <w:r w:rsidR="00F90558">
        <w:rPr>
          <w:rFonts w:cs="Arial"/>
        </w:rPr>
        <w:t xml:space="preserve">and </w:t>
      </w:r>
      <w:r w:rsidR="00FD6A2D" w:rsidRPr="00A95A24">
        <w:rPr>
          <w:rFonts w:cs="Arial"/>
        </w:rPr>
        <w:t xml:space="preserve">expanding into new geographical areas.  </w:t>
      </w:r>
      <w:r>
        <w:rPr>
          <w:rFonts w:cs="Arial"/>
        </w:rPr>
        <w:t xml:space="preserve">They also targeted </w:t>
      </w:r>
      <w:r w:rsidR="00FD6A2D" w:rsidRPr="00A95A24">
        <w:rPr>
          <w:rFonts w:cs="Arial"/>
        </w:rPr>
        <w:t xml:space="preserve">social and philanthropic investment, with a focus on consolidating new commercial partnerships, notably with </w:t>
      </w:r>
      <w:r w:rsidR="00774284">
        <w:rPr>
          <w:rFonts w:cs="Arial"/>
        </w:rPr>
        <w:t>a local b</w:t>
      </w:r>
      <w:r w:rsidR="009F12C9">
        <w:rPr>
          <w:rFonts w:cs="Arial"/>
        </w:rPr>
        <w:t>uilding s</w:t>
      </w:r>
      <w:r w:rsidR="00FD6A2D" w:rsidRPr="00A95A24">
        <w:rPr>
          <w:rFonts w:cs="Arial"/>
        </w:rPr>
        <w:t xml:space="preserve">ociety.  </w:t>
      </w:r>
    </w:p>
    <w:p w:rsidR="00C55994" w:rsidRDefault="00FD6A2D" w:rsidP="00C55994">
      <w:pPr>
        <w:pStyle w:val="Default"/>
        <w:spacing w:line="276" w:lineRule="auto"/>
        <w:rPr>
          <w:rFonts w:asciiTheme="minorHAnsi" w:hAnsiTheme="minorHAnsi" w:cs="Arial"/>
          <w:color w:val="auto"/>
          <w:sz w:val="22"/>
          <w:szCs w:val="22"/>
        </w:rPr>
      </w:pPr>
      <w:r w:rsidRPr="00A95A24">
        <w:rPr>
          <w:rFonts w:asciiTheme="minorHAnsi" w:hAnsiTheme="minorHAnsi" w:cs="Arial"/>
          <w:color w:val="auto"/>
          <w:sz w:val="22"/>
          <w:szCs w:val="22"/>
        </w:rPr>
        <w:t>Aside from its commercial</w:t>
      </w:r>
      <w:r w:rsidR="0050063B" w:rsidRPr="00A95A24">
        <w:rPr>
          <w:rFonts w:asciiTheme="minorHAnsi" w:hAnsiTheme="minorHAnsi" w:cs="Arial"/>
          <w:color w:val="auto"/>
          <w:sz w:val="22"/>
          <w:szCs w:val="22"/>
        </w:rPr>
        <w:t xml:space="preserve"> and community</w:t>
      </w:r>
      <w:r w:rsidRPr="00A95A24">
        <w:rPr>
          <w:rFonts w:asciiTheme="minorHAnsi" w:hAnsiTheme="minorHAnsi" w:cs="Arial"/>
          <w:color w:val="auto"/>
          <w:sz w:val="22"/>
          <w:szCs w:val="22"/>
        </w:rPr>
        <w:t xml:space="preserve"> collaborations, </w:t>
      </w:r>
      <w:r w:rsidR="001A1018">
        <w:rPr>
          <w:rFonts w:asciiTheme="minorHAnsi" w:hAnsiTheme="minorHAnsi" w:cs="Arial"/>
          <w:color w:val="auto"/>
          <w:sz w:val="22"/>
          <w:szCs w:val="22"/>
        </w:rPr>
        <w:t>Housing for A</w:t>
      </w:r>
      <w:r w:rsidR="00F87A09">
        <w:rPr>
          <w:rFonts w:asciiTheme="minorHAnsi" w:hAnsiTheme="minorHAnsi" w:cs="Arial"/>
          <w:color w:val="auto"/>
          <w:sz w:val="22"/>
          <w:szCs w:val="22"/>
        </w:rPr>
        <w:t xml:space="preserve">ll </w:t>
      </w:r>
      <w:r w:rsidRPr="00A95A24">
        <w:rPr>
          <w:rFonts w:asciiTheme="minorHAnsi" w:hAnsiTheme="minorHAnsi" w:cs="Arial"/>
          <w:color w:val="auto"/>
          <w:sz w:val="22"/>
          <w:szCs w:val="22"/>
        </w:rPr>
        <w:t>made considerable progress in establishing itself as a powerful i</w:t>
      </w:r>
      <w:r w:rsidR="00BC750B" w:rsidRPr="00A95A24">
        <w:rPr>
          <w:rFonts w:asciiTheme="minorHAnsi" w:hAnsiTheme="minorHAnsi" w:cs="Arial"/>
          <w:color w:val="auto"/>
          <w:sz w:val="22"/>
          <w:szCs w:val="22"/>
        </w:rPr>
        <w:t xml:space="preserve">nfluence in </w:t>
      </w:r>
      <w:r w:rsidR="001A1018">
        <w:rPr>
          <w:rFonts w:asciiTheme="minorHAnsi" w:hAnsiTheme="minorHAnsi" w:cs="Arial"/>
          <w:color w:val="auto"/>
          <w:sz w:val="22"/>
          <w:szCs w:val="22"/>
        </w:rPr>
        <w:t xml:space="preserve">local </w:t>
      </w:r>
      <w:r w:rsidR="00BC750B" w:rsidRPr="00A95A24">
        <w:rPr>
          <w:rFonts w:asciiTheme="minorHAnsi" w:hAnsiTheme="minorHAnsi" w:cs="Arial"/>
          <w:color w:val="auto"/>
          <w:sz w:val="22"/>
          <w:szCs w:val="22"/>
        </w:rPr>
        <w:t>partnership working</w:t>
      </w:r>
      <w:r w:rsidRPr="00A95A24">
        <w:rPr>
          <w:rFonts w:asciiTheme="minorHAnsi" w:hAnsiTheme="minorHAnsi" w:cs="Arial"/>
          <w:color w:val="auto"/>
          <w:sz w:val="22"/>
          <w:szCs w:val="22"/>
        </w:rPr>
        <w:t xml:space="preserve">.  </w:t>
      </w:r>
      <w:r w:rsidR="001A1018">
        <w:rPr>
          <w:rFonts w:asciiTheme="minorHAnsi" w:hAnsiTheme="minorHAnsi" w:cs="Arial"/>
          <w:color w:val="auto"/>
          <w:sz w:val="22"/>
          <w:szCs w:val="22"/>
        </w:rPr>
        <w:t>I</w:t>
      </w:r>
      <w:r w:rsidRPr="00A95A24">
        <w:rPr>
          <w:rFonts w:asciiTheme="minorHAnsi" w:hAnsiTheme="minorHAnsi" w:cs="Arial"/>
          <w:color w:val="auto"/>
          <w:sz w:val="22"/>
          <w:szCs w:val="22"/>
        </w:rPr>
        <w:t xml:space="preserve">t re-built </w:t>
      </w:r>
      <w:r w:rsidR="00C55994">
        <w:rPr>
          <w:rFonts w:asciiTheme="minorHAnsi" w:hAnsiTheme="minorHAnsi" w:cs="Arial"/>
          <w:color w:val="auto"/>
          <w:sz w:val="22"/>
          <w:szCs w:val="22"/>
        </w:rPr>
        <w:t xml:space="preserve">a </w:t>
      </w:r>
      <w:r w:rsidR="00C55994">
        <w:rPr>
          <w:rFonts w:asciiTheme="minorHAnsi" w:hAnsiTheme="minorHAnsi" w:cs="Arial"/>
          <w:color w:val="auto"/>
          <w:sz w:val="22"/>
          <w:szCs w:val="22"/>
        </w:rPr>
        <w:lastRenderedPageBreak/>
        <w:t xml:space="preserve">fractured </w:t>
      </w:r>
      <w:r w:rsidRPr="00A95A24">
        <w:rPr>
          <w:rFonts w:asciiTheme="minorHAnsi" w:hAnsiTheme="minorHAnsi" w:cs="Arial"/>
          <w:color w:val="auto"/>
          <w:sz w:val="22"/>
          <w:szCs w:val="22"/>
        </w:rPr>
        <w:t xml:space="preserve">relationship with the </w:t>
      </w:r>
      <w:r w:rsidR="00F87A09">
        <w:rPr>
          <w:rFonts w:asciiTheme="minorHAnsi" w:hAnsiTheme="minorHAnsi" w:cs="Arial"/>
          <w:color w:val="auto"/>
          <w:sz w:val="22"/>
          <w:szCs w:val="22"/>
        </w:rPr>
        <w:t>c</w:t>
      </w:r>
      <w:r w:rsidRPr="00A95A24">
        <w:rPr>
          <w:rFonts w:asciiTheme="minorHAnsi" w:hAnsiTheme="minorHAnsi" w:cs="Arial"/>
          <w:color w:val="auto"/>
          <w:sz w:val="22"/>
          <w:szCs w:val="22"/>
        </w:rPr>
        <w:t>ouncil</w:t>
      </w:r>
      <w:r w:rsidR="001A1018">
        <w:rPr>
          <w:rFonts w:asciiTheme="minorHAnsi" w:hAnsiTheme="minorHAnsi" w:cs="Arial"/>
          <w:color w:val="auto"/>
          <w:sz w:val="22"/>
          <w:szCs w:val="22"/>
        </w:rPr>
        <w:t xml:space="preserve">, concentrating on </w:t>
      </w:r>
      <w:r w:rsidRPr="00A95A24">
        <w:rPr>
          <w:rFonts w:asciiTheme="minorHAnsi" w:hAnsiTheme="minorHAnsi" w:cs="Arial"/>
          <w:color w:val="auto"/>
          <w:sz w:val="22"/>
          <w:szCs w:val="22"/>
        </w:rPr>
        <w:t>new opportunities and partnership imperatives arising from public h</w:t>
      </w:r>
      <w:r w:rsidR="00C55994">
        <w:rPr>
          <w:rFonts w:asciiTheme="minorHAnsi" w:hAnsiTheme="minorHAnsi" w:cs="Arial"/>
          <w:color w:val="auto"/>
          <w:sz w:val="22"/>
          <w:szCs w:val="22"/>
        </w:rPr>
        <w:t>ealth</w:t>
      </w:r>
      <w:r w:rsidR="00EF3526">
        <w:rPr>
          <w:rFonts w:asciiTheme="minorHAnsi" w:hAnsiTheme="minorHAnsi" w:cs="Arial"/>
          <w:color w:val="auto"/>
          <w:sz w:val="22"/>
          <w:szCs w:val="22"/>
        </w:rPr>
        <w:t xml:space="preserve"> funding</w:t>
      </w:r>
      <w:r w:rsidR="00C55994">
        <w:rPr>
          <w:rFonts w:asciiTheme="minorHAnsi" w:hAnsiTheme="minorHAnsi" w:cs="Arial"/>
          <w:color w:val="auto"/>
          <w:sz w:val="22"/>
          <w:szCs w:val="22"/>
        </w:rPr>
        <w:t xml:space="preserve">.  </w:t>
      </w:r>
      <w:r w:rsidRPr="00C55994">
        <w:rPr>
          <w:rFonts w:asciiTheme="minorHAnsi" w:hAnsiTheme="minorHAnsi" w:cs="Arial"/>
          <w:color w:val="auto"/>
          <w:sz w:val="22"/>
          <w:szCs w:val="22"/>
        </w:rPr>
        <w:t xml:space="preserve">In 2013 </w:t>
      </w:r>
      <w:r w:rsidR="00C55994">
        <w:rPr>
          <w:rFonts w:asciiTheme="minorHAnsi" w:hAnsiTheme="minorHAnsi" w:cs="Arial"/>
          <w:color w:val="auto"/>
          <w:sz w:val="22"/>
          <w:szCs w:val="22"/>
        </w:rPr>
        <w:t xml:space="preserve">the </w:t>
      </w:r>
      <w:r w:rsidRPr="00C55994">
        <w:rPr>
          <w:rFonts w:asciiTheme="minorHAnsi" w:hAnsiTheme="minorHAnsi" w:cs="Arial"/>
          <w:color w:val="auto"/>
          <w:sz w:val="22"/>
          <w:szCs w:val="22"/>
        </w:rPr>
        <w:t xml:space="preserve">Chief </w:t>
      </w:r>
      <w:r w:rsidR="00F87A09" w:rsidRPr="00C55994">
        <w:rPr>
          <w:rFonts w:asciiTheme="minorHAnsi" w:hAnsiTheme="minorHAnsi" w:cs="Arial"/>
          <w:color w:val="auto"/>
          <w:sz w:val="22"/>
          <w:szCs w:val="22"/>
        </w:rPr>
        <w:t xml:space="preserve">Executive was elected </w:t>
      </w:r>
      <w:r w:rsidRPr="00C55994">
        <w:rPr>
          <w:rFonts w:asciiTheme="minorHAnsi" w:hAnsiTheme="minorHAnsi" w:cs="Arial"/>
          <w:color w:val="auto"/>
          <w:sz w:val="22"/>
          <w:szCs w:val="22"/>
        </w:rPr>
        <w:t xml:space="preserve">to the </w:t>
      </w:r>
      <w:r w:rsidR="00F87A09" w:rsidRPr="00C55994">
        <w:rPr>
          <w:rFonts w:asciiTheme="minorHAnsi" w:hAnsiTheme="minorHAnsi" w:cs="Arial"/>
          <w:color w:val="auto"/>
          <w:sz w:val="22"/>
          <w:szCs w:val="22"/>
        </w:rPr>
        <w:t xml:space="preserve">local strategic partnership, </w:t>
      </w:r>
      <w:r w:rsidRPr="00C55994">
        <w:rPr>
          <w:rFonts w:asciiTheme="minorHAnsi" w:hAnsiTheme="minorHAnsi" w:cs="Arial"/>
          <w:color w:val="auto"/>
          <w:sz w:val="22"/>
          <w:szCs w:val="22"/>
        </w:rPr>
        <w:t xml:space="preserve">acting as a representative for the local voluntary sector.  </w:t>
      </w:r>
      <w:r w:rsidR="00F90558">
        <w:rPr>
          <w:rFonts w:asciiTheme="minorHAnsi" w:hAnsiTheme="minorHAnsi" w:cs="Arial"/>
          <w:color w:val="auto"/>
          <w:sz w:val="22"/>
          <w:szCs w:val="22"/>
        </w:rPr>
        <w:t>T</w:t>
      </w:r>
      <w:r w:rsidRPr="00C55994">
        <w:rPr>
          <w:rFonts w:asciiTheme="minorHAnsi" w:hAnsiTheme="minorHAnsi" w:cs="Arial"/>
          <w:color w:val="auto"/>
          <w:sz w:val="22"/>
          <w:szCs w:val="22"/>
        </w:rPr>
        <w:t xml:space="preserve">he </w:t>
      </w:r>
      <w:r w:rsidR="001A1018" w:rsidRPr="00C55994">
        <w:rPr>
          <w:rFonts w:asciiTheme="minorHAnsi" w:hAnsiTheme="minorHAnsi" w:cs="Arial"/>
          <w:color w:val="auto"/>
          <w:sz w:val="22"/>
          <w:szCs w:val="22"/>
        </w:rPr>
        <w:t xml:space="preserve">organisation </w:t>
      </w:r>
      <w:r w:rsidR="00F90558">
        <w:rPr>
          <w:rFonts w:asciiTheme="minorHAnsi" w:hAnsiTheme="minorHAnsi" w:cs="Arial"/>
          <w:color w:val="auto"/>
          <w:sz w:val="22"/>
          <w:szCs w:val="22"/>
        </w:rPr>
        <w:t xml:space="preserve">also led </w:t>
      </w:r>
      <w:r w:rsidRPr="00C55994">
        <w:rPr>
          <w:rFonts w:asciiTheme="minorHAnsi" w:hAnsiTheme="minorHAnsi" w:cs="Arial"/>
          <w:color w:val="auto"/>
          <w:sz w:val="22"/>
          <w:szCs w:val="22"/>
        </w:rPr>
        <w:t xml:space="preserve">a </w:t>
      </w:r>
      <w:r w:rsidR="00C55994">
        <w:rPr>
          <w:rFonts w:asciiTheme="minorHAnsi" w:hAnsiTheme="minorHAnsi" w:cs="Arial"/>
          <w:color w:val="auto"/>
          <w:sz w:val="22"/>
          <w:szCs w:val="22"/>
        </w:rPr>
        <w:t xml:space="preserve">multi-million pound </w:t>
      </w:r>
      <w:r w:rsidRPr="00C55994">
        <w:rPr>
          <w:rFonts w:asciiTheme="minorHAnsi" w:hAnsiTheme="minorHAnsi" w:cs="Arial"/>
          <w:color w:val="auto"/>
          <w:sz w:val="22"/>
          <w:szCs w:val="22"/>
        </w:rPr>
        <w:t>bid to the Big Lottery Fund, which aimed to ‘revolutionise’ support to the most vulnerable and challenging clients and people with multiple and complex needs</w:t>
      </w:r>
      <w:r w:rsidR="00F87A09" w:rsidRPr="00C55994">
        <w:rPr>
          <w:rFonts w:asciiTheme="minorHAnsi" w:hAnsiTheme="minorHAnsi" w:cs="Arial"/>
          <w:color w:val="auto"/>
          <w:sz w:val="22"/>
          <w:szCs w:val="22"/>
        </w:rPr>
        <w:t>, through “system change” in the way people were supported.</w:t>
      </w:r>
      <w:r w:rsidRPr="00C55994">
        <w:rPr>
          <w:rFonts w:asciiTheme="minorHAnsi" w:hAnsiTheme="minorHAnsi" w:cs="Arial"/>
          <w:color w:val="auto"/>
          <w:sz w:val="22"/>
          <w:szCs w:val="22"/>
        </w:rPr>
        <w:t xml:space="preserve">  </w:t>
      </w:r>
      <w:r w:rsidR="00EF3526">
        <w:rPr>
          <w:rFonts w:asciiTheme="minorHAnsi" w:hAnsiTheme="minorHAnsi" w:cs="Arial"/>
          <w:color w:val="auto"/>
          <w:sz w:val="22"/>
          <w:szCs w:val="22"/>
        </w:rPr>
        <w:t xml:space="preserve">Employees </w:t>
      </w:r>
      <w:r w:rsidR="0030430A">
        <w:rPr>
          <w:rFonts w:asciiTheme="minorHAnsi" w:hAnsiTheme="minorHAnsi" w:cs="Arial"/>
          <w:color w:val="auto"/>
          <w:sz w:val="22"/>
          <w:szCs w:val="22"/>
        </w:rPr>
        <w:t>commented that</w:t>
      </w:r>
      <w:r w:rsidR="00F87A09" w:rsidRPr="00C55994">
        <w:rPr>
          <w:rFonts w:asciiTheme="minorHAnsi" w:hAnsiTheme="minorHAnsi" w:cs="Arial"/>
          <w:color w:val="auto"/>
          <w:sz w:val="22"/>
          <w:szCs w:val="22"/>
        </w:rPr>
        <w:t xml:space="preserve">, for the first time, they had an opportunity to influence and change statutory systems, rather than working around them. </w:t>
      </w:r>
    </w:p>
    <w:p w:rsidR="00F87A09" w:rsidRPr="00C55994" w:rsidRDefault="00F87A09" w:rsidP="00C55994">
      <w:pPr>
        <w:pStyle w:val="Default"/>
        <w:spacing w:line="276" w:lineRule="auto"/>
        <w:rPr>
          <w:rFonts w:asciiTheme="minorHAnsi" w:hAnsiTheme="minorHAnsi" w:cs="Arial"/>
          <w:color w:val="auto"/>
          <w:sz w:val="22"/>
          <w:szCs w:val="22"/>
        </w:rPr>
      </w:pPr>
      <w:r w:rsidRPr="00C55994">
        <w:rPr>
          <w:rFonts w:asciiTheme="minorHAnsi" w:hAnsiTheme="minorHAnsi" w:cs="Arial"/>
          <w:color w:val="auto"/>
          <w:sz w:val="22"/>
          <w:szCs w:val="22"/>
        </w:rPr>
        <w:t xml:space="preserve"> </w:t>
      </w:r>
    </w:p>
    <w:p w:rsidR="00FD6A2D" w:rsidRDefault="00F87A09" w:rsidP="00C55994">
      <w:pPr>
        <w:pStyle w:val="Default"/>
        <w:spacing w:line="276" w:lineRule="auto"/>
        <w:rPr>
          <w:rFonts w:asciiTheme="minorHAnsi" w:hAnsiTheme="minorHAnsi" w:cs="Arial"/>
          <w:color w:val="auto"/>
          <w:sz w:val="22"/>
          <w:szCs w:val="22"/>
        </w:rPr>
      </w:pPr>
      <w:r>
        <w:rPr>
          <w:rFonts w:asciiTheme="minorHAnsi" w:hAnsiTheme="minorHAnsi" w:cs="Arial"/>
          <w:color w:val="auto"/>
          <w:sz w:val="22"/>
          <w:szCs w:val="22"/>
        </w:rPr>
        <w:t xml:space="preserve">However, Housing for All’s </w:t>
      </w:r>
      <w:r w:rsidR="00FD6A2D" w:rsidRPr="00A95A24">
        <w:rPr>
          <w:rFonts w:asciiTheme="minorHAnsi" w:hAnsiTheme="minorHAnsi" w:cs="Arial"/>
          <w:color w:val="auto"/>
          <w:sz w:val="22"/>
          <w:szCs w:val="22"/>
        </w:rPr>
        <w:t>power as a partnership player sometimes brought it into conflict with other, smaller voluntary sector organisations</w:t>
      </w:r>
      <w:r w:rsidR="00DF44A8">
        <w:rPr>
          <w:rFonts w:asciiTheme="minorHAnsi" w:hAnsiTheme="minorHAnsi" w:cs="Arial"/>
          <w:color w:val="auto"/>
          <w:sz w:val="22"/>
          <w:szCs w:val="22"/>
        </w:rPr>
        <w:t xml:space="preserve">.  Several interviewees </w:t>
      </w:r>
      <w:r w:rsidR="00FD6A2D" w:rsidRPr="00A95A24">
        <w:rPr>
          <w:rFonts w:asciiTheme="minorHAnsi" w:hAnsiTheme="minorHAnsi" w:cs="Arial"/>
          <w:color w:val="auto"/>
          <w:sz w:val="22"/>
          <w:szCs w:val="22"/>
        </w:rPr>
        <w:t xml:space="preserve">expressed misgivings during the course of the research about </w:t>
      </w:r>
      <w:r>
        <w:rPr>
          <w:rFonts w:asciiTheme="minorHAnsi" w:hAnsiTheme="minorHAnsi" w:cs="Arial"/>
          <w:color w:val="auto"/>
          <w:sz w:val="22"/>
          <w:szCs w:val="22"/>
        </w:rPr>
        <w:t xml:space="preserve">Housing for All’s </w:t>
      </w:r>
      <w:r w:rsidR="00FD6A2D" w:rsidRPr="00A95A24">
        <w:rPr>
          <w:rFonts w:asciiTheme="minorHAnsi" w:hAnsiTheme="minorHAnsi" w:cs="Arial"/>
          <w:color w:val="auto"/>
          <w:sz w:val="22"/>
          <w:szCs w:val="22"/>
        </w:rPr>
        <w:t xml:space="preserve">success in winning contracts, and the potential impact </w:t>
      </w:r>
      <w:r w:rsidR="0030430A">
        <w:rPr>
          <w:rFonts w:asciiTheme="minorHAnsi" w:hAnsiTheme="minorHAnsi" w:cs="Arial"/>
          <w:color w:val="auto"/>
          <w:sz w:val="22"/>
          <w:szCs w:val="22"/>
        </w:rPr>
        <w:t xml:space="preserve">on local </w:t>
      </w:r>
      <w:r w:rsidR="00FD6A2D" w:rsidRPr="00A95A24">
        <w:rPr>
          <w:rFonts w:asciiTheme="minorHAnsi" w:hAnsiTheme="minorHAnsi" w:cs="Arial"/>
          <w:color w:val="auto"/>
          <w:sz w:val="22"/>
          <w:szCs w:val="22"/>
        </w:rPr>
        <w:t>diversity</w:t>
      </w:r>
      <w:r w:rsidR="0030430A">
        <w:rPr>
          <w:rFonts w:asciiTheme="minorHAnsi" w:hAnsiTheme="minorHAnsi" w:cs="Arial"/>
          <w:color w:val="auto"/>
          <w:sz w:val="22"/>
          <w:szCs w:val="22"/>
        </w:rPr>
        <w:t xml:space="preserve"> of provision</w:t>
      </w:r>
      <w:r w:rsidR="00C55994">
        <w:rPr>
          <w:rFonts w:asciiTheme="minorHAnsi" w:hAnsiTheme="minorHAnsi" w:cs="Arial"/>
          <w:color w:val="auto"/>
          <w:sz w:val="22"/>
          <w:szCs w:val="22"/>
        </w:rPr>
        <w:t xml:space="preserve">. </w:t>
      </w:r>
      <w:r w:rsidR="00DF44A8">
        <w:rPr>
          <w:rFonts w:asciiTheme="minorHAnsi" w:hAnsiTheme="minorHAnsi" w:cs="Arial"/>
          <w:color w:val="auto"/>
          <w:sz w:val="22"/>
          <w:szCs w:val="22"/>
        </w:rPr>
        <w:t>C</w:t>
      </w:r>
      <w:r w:rsidR="00FD6A2D" w:rsidRPr="00C55994">
        <w:rPr>
          <w:rFonts w:asciiTheme="minorHAnsi" w:hAnsiTheme="minorHAnsi" w:cs="Arial"/>
          <w:color w:val="auto"/>
          <w:sz w:val="22"/>
          <w:szCs w:val="22"/>
        </w:rPr>
        <w:t>oncerns were ackno</w:t>
      </w:r>
      <w:r w:rsidRPr="00C55994">
        <w:rPr>
          <w:rFonts w:asciiTheme="minorHAnsi" w:hAnsiTheme="minorHAnsi" w:cs="Arial"/>
          <w:color w:val="auto"/>
          <w:sz w:val="22"/>
          <w:szCs w:val="22"/>
        </w:rPr>
        <w:t>wledged by managers at Housing for All</w:t>
      </w:r>
      <w:r w:rsidR="00FD6A2D" w:rsidRPr="00C55994">
        <w:rPr>
          <w:rFonts w:asciiTheme="minorHAnsi" w:hAnsiTheme="minorHAnsi" w:cs="Arial"/>
          <w:color w:val="auto"/>
          <w:sz w:val="22"/>
          <w:szCs w:val="22"/>
        </w:rPr>
        <w:t xml:space="preserve">, </w:t>
      </w:r>
      <w:r w:rsidR="00C55994">
        <w:rPr>
          <w:rFonts w:asciiTheme="minorHAnsi" w:hAnsiTheme="minorHAnsi" w:cs="Arial"/>
          <w:color w:val="auto"/>
          <w:sz w:val="22"/>
          <w:szCs w:val="22"/>
        </w:rPr>
        <w:t xml:space="preserve">but they </w:t>
      </w:r>
      <w:r w:rsidR="00FD6A2D" w:rsidRPr="00C55994">
        <w:rPr>
          <w:rFonts w:asciiTheme="minorHAnsi" w:hAnsiTheme="minorHAnsi" w:cs="Arial"/>
          <w:color w:val="auto"/>
          <w:sz w:val="22"/>
          <w:szCs w:val="22"/>
        </w:rPr>
        <w:t>were also keen to emphasise their role in preserving</w:t>
      </w:r>
      <w:r w:rsidR="0030430A">
        <w:rPr>
          <w:rFonts w:asciiTheme="minorHAnsi" w:hAnsiTheme="minorHAnsi" w:cs="Arial"/>
          <w:color w:val="auto"/>
          <w:sz w:val="22"/>
          <w:szCs w:val="22"/>
        </w:rPr>
        <w:t xml:space="preserve"> diversity</w:t>
      </w:r>
      <w:r w:rsidR="00FD6A2D" w:rsidRPr="00C55994">
        <w:rPr>
          <w:rFonts w:asciiTheme="minorHAnsi" w:hAnsiTheme="minorHAnsi" w:cs="Arial"/>
          <w:color w:val="auto"/>
          <w:sz w:val="22"/>
          <w:szCs w:val="22"/>
        </w:rPr>
        <w:t>:</w:t>
      </w:r>
    </w:p>
    <w:p w:rsidR="00C55994" w:rsidRPr="00C55994" w:rsidRDefault="00C55994" w:rsidP="00C55994">
      <w:pPr>
        <w:pStyle w:val="Default"/>
        <w:spacing w:line="276" w:lineRule="auto"/>
        <w:rPr>
          <w:rFonts w:asciiTheme="minorHAnsi" w:hAnsiTheme="minorHAnsi" w:cs="Arial"/>
          <w:color w:val="auto"/>
          <w:sz w:val="22"/>
          <w:szCs w:val="22"/>
        </w:rPr>
      </w:pPr>
    </w:p>
    <w:p w:rsidR="00FD6A2D" w:rsidRPr="00A95A24" w:rsidRDefault="007B0175" w:rsidP="0068531A">
      <w:pPr>
        <w:ind w:left="720"/>
        <w:rPr>
          <w:rFonts w:cs="Arial"/>
        </w:rPr>
      </w:pPr>
      <w:r w:rsidRPr="00A95A24">
        <w:rPr>
          <w:rFonts w:cs="Arial"/>
        </w:rPr>
        <w:t xml:space="preserve"> </w:t>
      </w:r>
      <w:r w:rsidR="00FD6A2D" w:rsidRPr="00A95A24">
        <w:rPr>
          <w:rFonts w:cs="Arial"/>
        </w:rPr>
        <w:t xml:space="preserve">‘Despite how it may feel to some of the smaller organisations who may well see us as a threat, actually I think we have helped to keep afloat organisations….  There is a limit to what we can do to help those organisations, but I think we have been of some assistance to them’ </w:t>
      </w:r>
      <w:r w:rsidR="00FD6A2D" w:rsidRPr="00A95A24">
        <w:rPr>
          <w:rFonts w:cs="Arial"/>
        </w:rPr>
        <w:fldChar w:fldCharType="begin" w:fldLock="1"/>
      </w:r>
      <w:r w:rsidR="001023AB" w:rsidRPr="00A95A24">
        <w:rPr>
          <w:rFonts w:cs="Arial"/>
        </w:rPr>
        <w:instrText>ADDIN CSL_CITATION { "citationItems" : [ { "id" : "ITEM-1", "itemData" : { "author" : [ { "dropping-particle" : "", "family" : "Interview", "given" : "", "non-dropping-particle" : "", "parse-names" : false, "suffix" : "" } ], "id" : "ITEM-1", "issued" : { "date-parts" : [ [ "2014" ] ] }, "title" : "Partner Board Member 120315", "type" : "report" }, "uris" : [ "http://www.mendeley.com/documents/?uuid=242bb383-7fbf-4f8f-93ee-9355b45ebed3" ] } ], "mendeley" : { "formattedCitation" : "(Interview, 2014q)", "plainTextFormattedCitation" : "(Interview, 2014q)", "previouslyFormattedCitation" : "(Interview, 2014q)" }, "properties" : { "noteIndex" : 0 }, "schema" : "https://github.com/citation-style-language/schema/raw/master/csl-citation.json" }</w:instrText>
      </w:r>
      <w:r w:rsidR="00FD6A2D" w:rsidRPr="00A95A24">
        <w:rPr>
          <w:rFonts w:cs="Arial"/>
        </w:rPr>
        <w:fldChar w:fldCharType="separate"/>
      </w:r>
      <w:r w:rsidR="00290959" w:rsidRPr="00A95A24">
        <w:rPr>
          <w:rFonts w:cs="Arial"/>
          <w:noProof/>
        </w:rPr>
        <w:t>(Interview, 2014q)</w:t>
      </w:r>
      <w:r w:rsidR="00FD6A2D" w:rsidRPr="00A95A24">
        <w:rPr>
          <w:rFonts w:cs="Arial"/>
        </w:rPr>
        <w:fldChar w:fldCharType="end"/>
      </w:r>
      <w:r w:rsidR="0030430A">
        <w:rPr>
          <w:rFonts w:cs="Arial"/>
        </w:rPr>
        <w:t>.</w:t>
      </w:r>
    </w:p>
    <w:p w:rsidR="00FD6A2D" w:rsidRPr="00A95A24" w:rsidRDefault="00DF44A8" w:rsidP="0068531A">
      <w:pPr>
        <w:rPr>
          <w:rFonts w:cs="Arial"/>
        </w:rPr>
      </w:pPr>
      <w:r>
        <w:rPr>
          <w:rFonts w:cs="Arial"/>
        </w:rPr>
        <w:t xml:space="preserve">The </w:t>
      </w:r>
      <w:r w:rsidR="00FD6A2D" w:rsidRPr="00A95A24">
        <w:rPr>
          <w:rFonts w:cs="Arial"/>
        </w:rPr>
        <w:t xml:space="preserve">interviews also highlighted the difficulty </w:t>
      </w:r>
      <w:r>
        <w:rPr>
          <w:rFonts w:cs="Arial"/>
        </w:rPr>
        <w:t xml:space="preserve">for Housing for All in taking an organisational lead on constructing voluntary sector </w:t>
      </w:r>
      <w:r w:rsidR="00FD6A2D" w:rsidRPr="00A95A24">
        <w:rPr>
          <w:rFonts w:cs="Arial"/>
        </w:rPr>
        <w:t>consortia</w:t>
      </w:r>
      <w:r>
        <w:rPr>
          <w:rFonts w:cs="Arial"/>
        </w:rPr>
        <w:t>, to bid for public sector contracts</w:t>
      </w:r>
      <w:r w:rsidR="00FD6A2D" w:rsidRPr="00A95A24">
        <w:rPr>
          <w:rFonts w:cs="Arial"/>
        </w:rPr>
        <w:t xml:space="preserve">.  </w:t>
      </w:r>
      <w:r w:rsidR="001312FA" w:rsidRPr="00A95A24">
        <w:rPr>
          <w:rFonts w:cs="Arial"/>
        </w:rPr>
        <w:t>A</w:t>
      </w:r>
      <w:r w:rsidR="00FD6A2D" w:rsidRPr="00A95A24">
        <w:rPr>
          <w:rFonts w:cs="Arial"/>
        </w:rPr>
        <w:t xml:space="preserve">s cuts began, smaller </w:t>
      </w:r>
      <w:r w:rsidR="004643A0">
        <w:rPr>
          <w:rFonts w:cs="Arial"/>
        </w:rPr>
        <w:t xml:space="preserve">partners </w:t>
      </w:r>
      <w:r w:rsidR="00FD6A2D" w:rsidRPr="00A95A24">
        <w:rPr>
          <w:rFonts w:cs="Arial"/>
        </w:rPr>
        <w:t xml:space="preserve">were more vulnerable to losing core items of business, which could quickly affect their sustainability.  In addition, where performance issues affected only one partner in a consortium, </w:t>
      </w:r>
      <w:r w:rsidR="004643A0">
        <w:rPr>
          <w:rFonts w:cs="Arial"/>
        </w:rPr>
        <w:t>the lead organisation</w:t>
      </w:r>
      <w:r w:rsidR="00FD6A2D" w:rsidRPr="00A95A24">
        <w:rPr>
          <w:rFonts w:cs="Arial"/>
        </w:rPr>
        <w:t xml:space="preserve"> faced the choice of propping-up under-performing organisations or excluding them.  In conclusion the manager commented that partnerships have become ‘a bit more brutal’:</w:t>
      </w:r>
    </w:p>
    <w:p w:rsidR="00FD6A2D" w:rsidRPr="00A95A24" w:rsidRDefault="00FD6A2D" w:rsidP="0068531A">
      <w:pPr>
        <w:ind w:left="720"/>
        <w:rPr>
          <w:rFonts w:cs="Arial"/>
        </w:rPr>
      </w:pPr>
      <w:r w:rsidRPr="00A95A24">
        <w:rPr>
          <w:rFonts w:cs="Arial"/>
        </w:rPr>
        <w:t>‘We can’t afford to be nice to people in the same way that we could….</w:t>
      </w:r>
      <w:proofErr w:type="spellStart"/>
      <w:r w:rsidRPr="00A95A24">
        <w:rPr>
          <w:rFonts w:cs="Arial"/>
        </w:rPr>
        <w:t>its</w:t>
      </w:r>
      <w:proofErr w:type="spellEnd"/>
      <w:r w:rsidRPr="00A95A24">
        <w:rPr>
          <w:rFonts w:cs="Arial"/>
        </w:rPr>
        <w:t xml:space="preserve"> difficult, </w:t>
      </w:r>
      <w:proofErr w:type="spellStart"/>
      <w:r w:rsidRPr="00A95A24">
        <w:rPr>
          <w:rFonts w:cs="Arial"/>
        </w:rPr>
        <w:t>its</w:t>
      </w:r>
      <w:proofErr w:type="spellEnd"/>
      <w:r w:rsidRPr="00A95A24">
        <w:rPr>
          <w:rFonts w:cs="Arial"/>
        </w:rPr>
        <w:t xml:space="preserve"> all part of the management of shrinking resources, clearly that does impact on the relationships between organisations and the ability to co-operate’ </w:t>
      </w:r>
      <w:r w:rsidRPr="00A95A24">
        <w:rPr>
          <w:rFonts w:cs="Arial"/>
        </w:rPr>
        <w:fldChar w:fldCharType="begin" w:fldLock="1"/>
      </w:r>
      <w:r w:rsidR="001023AB" w:rsidRPr="00A95A24">
        <w:rPr>
          <w:rFonts w:cs="Arial"/>
        </w:rPr>
        <w:instrText>ADDIN CSL_CITATION { "citationItems" : [ { "id" : "ITEM-1", "itemData" : { "author" : [ { "dropping-particle" : "", "family" : "Interview", "given" : "", "non-dropping-particle" : "", "parse-names" : false, "suffix" : "" } ], "id" : "ITEM-1", "issued" : { "date-parts" : [ [ "2014" ] ] }, "title" : "Partner Board Member 120315", "type" : "report" }, "uris" : [ "http://www.mendeley.com/documents/?uuid=242bb383-7fbf-4f8f-93ee-9355b45ebed3" ] } ], "mendeley" : { "formattedCitation" : "(Interview, 2014q)", "plainTextFormattedCitation" : "(Interview, 2014q)", "previouslyFormattedCitation" : "(Interview, 2014q)" }, "properties" : { "noteIndex" : 0 }, "schema" : "https://github.com/citation-style-language/schema/raw/master/csl-citation.json" }</w:instrText>
      </w:r>
      <w:r w:rsidRPr="00A95A24">
        <w:rPr>
          <w:rFonts w:cs="Arial"/>
        </w:rPr>
        <w:fldChar w:fldCharType="separate"/>
      </w:r>
      <w:r w:rsidR="00290959" w:rsidRPr="00A95A24">
        <w:rPr>
          <w:rFonts w:cs="Arial"/>
          <w:noProof/>
        </w:rPr>
        <w:t>(Interview, 2014q)</w:t>
      </w:r>
      <w:r w:rsidRPr="00A95A24">
        <w:rPr>
          <w:rFonts w:cs="Arial"/>
        </w:rPr>
        <w:fldChar w:fldCharType="end"/>
      </w:r>
    </w:p>
    <w:p w:rsidR="00FD6A2D" w:rsidRPr="00F87A09" w:rsidRDefault="00FD6A2D" w:rsidP="00F87A09">
      <w:pPr>
        <w:pStyle w:val="Default"/>
        <w:spacing w:line="276" w:lineRule="auto"/>
        <w:rPr>
          <w:rFonts w:asciiTheme="minorHAnsi" w:hAnsiTheme="minorHAnsi" w:cs="Arial"/>
          <w:sz w:val="22"/>
          <w:szCs w:val="22"/>
        </w:rPr>
      </w:pPr>
      <w:r w:rsidRPr="00A95A24">
        <w:rPr>
          <w:rFonts w:asciiTheme="minorHAnsi" w:hAnsiTheme="minorHAnsi" w:cs="Arial"/>
          <w:color w:val="auto"/>
          <w:sz w:val="22"/>
          <w:szCs w:val="22"/>
        </w:rPr>
        <w:t>On the other hand,</w:t>
      </w:r>
      <w:r w:rsidR="00F87A09">
        <w:rPr>
          <w:rFonts w:asciiTheme="minorHAnsi" w:hAnsiTheme="minorHAnsi" w:cs="Arial"/>
          <w:color w:val="auto"/>
          <w:sz w:val="22"/>
          <w:szCs w:val="22"/>
        </w:rPr>
        <w:t xml:space="preserve"> the same individual felt that p</w:t>
      </w:r>
      <w:r w:rsidRPr="00A95A24">
        <w:rPr>
          <w:rFonts w:asciiTheme="minorHAnsi" w:hAnsiTheme="minorHAnsi" w:cs="Arial"/>
          <w:color w:val="auto"/>
          <w:sz w:val="22"/>
          <w:szCs w:val="22"/>
        </w:rPr>
        <w:t xml:space="preserve">artnership working at a strategic level had helped to ameliorate the impact of spending cuts.  </w:t>
      </w:r>
      <w:r w:rsidRPr="00A95A24">
        <w:rPr>
          <w:rFonts w:asciiTheme="minorHAnsi" w:hAnsiTheme="minorHAnsi" w:cs="Arial"/>
          <w:sz w:val="22"/>
          <w:szCs w:val="22"/>
        </w:rPr>
        <w:t xml:space="preserve"> Health in particular was seen as a crucial area for </w:t>
      </w:r>
      <w:r w:rsidR="0030430A">
        <w:rPr>
          <w:rFonts w:asciiTheme="minorHAnsi" w:hAnsiTheme="minorHAnsi" w:cs="Arial"/>
          <w:sz w:val="22"/>
          <w:szCs w:val="22"/>
        </w:rPr>
        <w:t xml:space="preserve">future </w:t>
      </w:r>
      <w:r w:rsidRPr="00A95A24">
        <w:rPr>
          <w:rFonts w:asciiTheme="minorHAnsi" w:hAnsiTheme="minorHAnsi" w:cs="Arial"/>
          <w:sz w:val="22"/>
          <w:szCs w:val="22"/>
        </w:rPr>
        <w:t>expansion</w:t>
      </w:r>
      <w:r w:rsidR="0030430A">
        <w:rPr>
          <w:rFonts w:asciiTheme="minorHAnsi" w:hAnsiTheme="minorHAnsi" w:cs="Arial"/>
          <w:sz w:val="22"/>
          <w:szCs w:val="22"/>
        </w:rPr>
        <w:t xml:space="preserve">.  </w:t>
      </w:r>
      <w:r w:rsidRPr="00A95A24">
        <w:rPr>
          <w:rFonts w:asciiTheme="minorHAnsi" w:hAnsiTheme="minorHAnsi" w:cs="Arial"/>
          <w:sz w:val="22"/>
          <w:szCs w:val="22"/>
        </w:rPr>
        <w:t xml:space="preserve"> A staff member also emphasised the importance of part</w:t>
      </w:r>
      <w:r w:rsidR="00F87A09">
        <w:rPr>
          <w:rFonts w:asciiTheme="minorHAnsi" w:hAnsiTheme="minorHAnsi" w:cs="Arial"/>
          <w:sz w:val="22"/>
          <w:szCs w:val="22"/>
        </w:rPr>
        <w:t xml:space="preserve">nership to efficiencies, </w:t>
      </w:r>
      <w:r w:rsidRPr="00F87A09">
        <w:rPr>
          <w:rFonts w:asciiTheme="minorHAnsi" w:hAnsiTheme="minorHAnsi" w:cs="Arial"/>
          <w:sz w:val="22"/>
          <w:szCs w:val="22"/>
        </w:rPr>
        <w:t>‘the needs of service users should be at the top, partnership working is crucial</w:t>
      </w:r>
      <w:r w:rsidR="00F87A09" w:rsidRPr="00F87A09">
        <w:rPr>
          <w:rFonts w:asciiTheme="minorHAnsi" w:hAnsiTheme="minorHAnsi" w:cs="Arial"/>
          <w:sz w:val="22"/>
          <w:szCs w:val="22"/>
        </w:rPr>
        <w:t>…</w:t>
      </w:r>
      <w:r w:rsidRPr="00F87A09">
        <w:rPr>
          <w:rFonts w:asciiTheme="minorHAnsi" w:hAnsiTheme="minorHAnsi" w:cs="Arial"/>
          <w:sz w:val="22"/>
          <w:szCs w:val="22"/>
        </w:rPr>
        <w:t xml:space="preserve">   if there is less money about, you can afford less waste, you need to be as efficient as you can’ </w:t>
      </w:r>
      <w:r w:rsidRPr="00F87A09">
        <w:rPr>
          <w:rFonts w:asciiTheme="minorHAnsi" w:hAnsiTheme="minorHAnsi" w:cs="Arial"/>
          <w:sz w:val="22"/>
          <w:szCs w:val="22"/>
        </w:rPr>
        <w:fldChar w:fldCharType="begin" w:fldLock="1"/>
      </w:r>
      <w:r w:rsidR="001023AB" w:rsidRPr="00F87A09">
        <w:rPr>
          <w:rFonts w:asciiTheme="minorHAnsi" w:hAnsiTheme="minorHAnsi" w:cs="Arial"/>
          <w:sz w:val="22"/>
          <w:szCs w:val="22"/>
        </w:rPr>
        <w:instrText>ADDIN CSL_CITATION { "citationItems" : [ { "id" : "ITEM-1", "itemData" : { "author" : [ { "dropping-particle" : "", "family" : "Interview", "given" : "", "non-dropping-particle" : "", "parse-names" : false, "suffix" : "" } ], "id" : "ITEM-1", "issued" : { "date-parts" : [ [ "2014" ] ] }, "title" : "NCC Partner Staff Member 310314", "type" : "report" }, "uris" : [ "http://www.mendeley.com/documents/?uuid=1439b180-c585-4a22-b95a-a605a0d98d87" ] } ], "mendeley" : { "formattedCitation" : "(Interview, 2014m)", "plainTextFormattedCitation" : "(Interview, 2014m)", "previouslyFormattedCitation" : "(Interview, 2014m)" }, "properties" : { "noteIndex" : 0 }, "schema" : "https://github.com/citation-style-language/schema/raw/master/csl-citation.json" }</w:instrText>
      </w:r>
      <w:r w:rsidRPr="00F87A09">
        <w:rPr>
          <w:rFonts w:asciiTheme="minorHAnsi" w:hAnsiTheme="minorHAnsi" w:cs="Arial"/>
          <w:sz w:val="22"/>
          <w:szCs w:val="22"/>
        </w:rPr>
        <w:fldChar w:fldCharType="separate"/>
      </w:r>
      <w:r w:rsidR="00290959" w:rsidRPr="00F87A09">
        <w:rPr>
          <w:rFonts w:asciiTheme="minorHAnsi" w:hAnsiTheme="minorHAnsi" w:cs="Arial"/>
          <w:noProof/>
          <w:sz w:val="22"/>
          <w:szCs w:val="22"/>
        </w:rPr>
        <w:t>(Interview, 2014m)</w:t>
      </w:r>
      <w:r w:rsidRPr="00F87A09">
        <w:rPr>
          <w:rFonts w:asciiTheme="minorHAnsi" w:hAnsiTheme="minorHAnsi" w:cs="Arial"/>
          <w:sz w:val="22"/>
          <w:szCs w:val="22"/>
        </w:rPr>
        <w:fldChar w:fldCharType="end"/>
      </w:r>
      <w:r w:rsidRPr="00F87A09">
        <w:rPr>
          <w:rFonts w:asciiTheme="minorHAnsi" w:hAnsiTheme="minorHAnsi" w:cs="Arial"/>
          <w:sz w:val="22"/>
          <w:szCs w:val="22"/>
        </w:rPr>
        <w:t>.</w:t>
      </w:r>
    </w:p>
    <w:p w:rsidR="00F87A09" w:rsidRPr="00A95A24" w:rsidRDefault="00F87A09" w:rsidP="00F87A09">
      <w:pPr>
        <w:pStyle w:val="Default"/>
        <w:spacing w:line="276" w:lineRule="auto"/>
        <w:rPr>
          <w:rFonts w:cs="Arial"/>
        </w:rPr>
      </w:pPr>
    </w:p>
    <w:p w:rsidR="00FD6A2D" w:rsidRPr="00A95A24" w:rsidRDefault="00FD6A2D" w:rsidP="0068531A">
      <w:pPr>
        <w:pStyle w:val="Default"/>
        <w:spacing w:line="276" w:lineRule="auto"/>
        <w:rPr>
          <w:rFonts w:asciiTheme="minorHAnsi" w:hAnsiTheme="minorHAnsi" w:cs="Arial"/>
          <w:color w:val="auto"/>
          <w:sz w:val="22"/>
          <w:szCs w:val="22"/>
        </w:rPr>
      </w:pPr>
      <w:r w:rsidRPr="00A95A24">
        <w:rPr>
          <w:rFonts w:asciiTheme="minorHAnsi" w:hAnsiTheme="minorHAnsi" w:cs="Arial"/>
          <w:color w:val="auto"/>
          <w:sz w:val="22"/>
          <w:szCs w:val="22"/>
        </w:rPr>
        <w:t xml:space="preserve">In summary, </w:t>
      </w:r>
      <w:r w:rsidR="00F87A09">
        <w:rPr>
          <w:rFonts w:asciiTheme="minorHAnsi" w:hAnsiTheme="minorHAnsi" w:cs="Arial"/>
          <w:color w:val="auto"/>
          <w:sz w:val="22"/>
          <w:szCs w:val="22"/>
        </w:rPr>
        <w:t xml:space="preserve">Housing for All’s </w:t>
      </w:r>
      <w:r w:rsidRPr="00A95A24">
        <w:rPr>
          <w:rFonts w:asciiTheme="minorHAnsi" w:hAnsiTheme="minorHAnsi" w:cs="Arial"/>
          <w:color w:val="auto"/>
          <w:sz w:val="22"/>
          <w:szCs w:val="22"/>
        </w:rPr>
        <w:t>story provides an example of a large voluntary sector organisation exploring new ‘spaces of power’ in collaboration and partnership as it sought solutions to reductions in public spending.  In common with local authorities it had developed new ways of structuring services and income, including a more commercial approach and the pursuit of new and varied funding sources.  However, although the move into a role where it acted as a partnership ‘convenor’ provided opportunities in gaining contracts and funding, as well as potential influence over statutory partners, new responsibilities also brought a degree of conflict and contestation, especially with smaller voluntary sector partners.  In the context of ever decreasing budgets, hard-headed business practice and supportive partnership development could not easily co-exist.</w:t>
      </w:r>
    </w:p>
    <w:p w:rsidR="00FD6A2D" w:rsidRPr="00A95A24" w:rsidRDefault="00FD6A2D" w:rsidP="0068531A">
      <w:pPr>
        <w:pStyle w:val="Default"/>
        <w:spacing w:line="276" w:lineRule="auto"/>
        <w:rPr>
          <w:rFonts w:asciiTheme="minorHAnsi" w:hAnsiTheme="minorHAnsi" w:cs="Arial"/>
          <w:color w:val="auto"/>
          <w:sz w:val="22"/>
          <w:szCs w:val="22"/>
        </w:rPr>
      </w:pPr>
    </w:p>
    <w:p w:rsidR="00E55BD6" w:rsidRPr="00E55BD6" w:rsidRDefault="00450438" w:rsidP="00BD3413">
      <w:pPr>
        <w:rPr>
          <w:rFonts w:cs="Arial"/>
          <w:b/>
        </w:rPr>
      </w:pPr>
      <w:r>
        <w:rPr>
          <w:rFonts w:cs="Arial"/>
          <w:b/>
        </w:rPr>
        <w:t>Analysis</w:t>
      </w:r>
    </w:p>
    <w:p w:rsidR="0007603F" w:rsidRDefault="00450438" w:rsidP="0068531A">
      <w:pPr>
        <w:pStyle w:val="Default"/>
        <w:spacing w:line="276" w:lineRule="auto"/>
        <w:rPr>
          <w:rFonts w:asciiTheme="minorHAnsi" w:hAnsiTheme="minorHAnsi" w:cs="Arial"/>
          <w:color w:val="auto"/>
          <w:sz w:val="22"/>
          <w:szCs w:val="22"/>
        </w:rPr>
      </w:pPr>
      <w:r>
        <w:rPr>
          <w:rFonts w:asciiTheme="minorHAnsi" w:hAnsiTheme="minorHAnsi" w:cs="Arial"/>
          <w:color w:val="auto"/>
          <w:sz w:val="22"/>
          <w:szCs w:val="22"/>
        </w:rPr>
        <w:t>The case studies</w:t>
      </w:r>
      <w:r w:rsidR="0007603F" w:rsidRPr="00A95A24">
        <w:rPr>
          <w:rFonts w:asciiTheme="minorHAnsi" w:hAnsiTheme="minorHAnsi" w:cs="Arial"/>
          <w:color w:val="auto"/>
          <w:sz w:val="22"/>
          <w:szCs w:val="22"/>
        </w:rPr>
        <w:t xml:space="preserve"> reinforce a number of interesting points in relation to the development of community leadership in </w:t>
      </w:r>
      <w:r w:rsidR="00F87A09">
        <w:rPr>
          <w:rFonts w:asciiTheme="minorHAnsi" w:hAnsiTheme="minorHAnsi" w:cs="Arial"/>
          <w:color w:val="auto"/>
          <w:sz w:val="22"/>
          <w:szCs w:val="22"/>
        </w:rPr>
        <w:t xml:space="preserve">our locality </w:t>
      </w:r>
      <w:r w:rsidR="0007603F" w:rsidRPr="00A95A24">
        <w:rPr>
          <w:rFonts w:asciiTheme="minorHAnsi" w:hAnsiTheme="minorHAnsi" w:cs="Arial"/>
          <w:color w:val="auto"/>
          <w:sz w:val="22"/>
          <w:szCs w:val="22"/>
        </w:rPr>
        <w:t xml:space="preserve">between 2010 and 2015. </w:t>
      </w:r>
      <w:r w:rsidR="004643A0">
        <w:rPr>
          <w:rFonts w:asciiTheme="minorHAnsi" w:hAnsiTheme="minorHAnsi" w:cs="Arial"/>
          <w:color w:val="auto"/>
          <w:sz w:val="22"/>
          <w:szCs w:val="22"/>
        </w:rPr>
        <w:t xml:space="preserve"> First they highlight that community leadership remained a core aspect of local leadership, although the local authority appeared to be moving from an active enabling role towards a more symbolic influencing function.  It was also withdrawing from the direct connections with communities that facilitated ‘community voice’.</w:t>
      </w:r>
    </w:p>
    <w:p w:rsidR="004643A0" w:rsidRDefault="004643A0" w:rsidP="0068531A">
      <w:pPr>
        <w:pStyle w:val="Default"/>
        <w:spacing w:line="276" w:lineRule="auto"/>
        <w:rPr>
          <w:rFonts w:asciiTheme="minorHAnsi" w:hAnsiTheme="minorHAnsi" w:cs="Arial"/>
          <w:color w:val="auto"/>
          <w:sz w:val="22"/>
          <w:szCs w:val="22"/>
        </w:rPr>
      </w:pPr>
    </w:p>
    <w:p w:rsidR="004643A0" w:rsidRPr="00A95A24" w:rsidRDefault="004643A0" w:rsidP="0068531A">
      <w:pPr>
        <w:pStyle w:val="Default"/>
        <w:spacing w:line="276" w:lineRule="auto"/>
        <w:rPr>
          <w:rFonts w:asciiTheme="minorHAnsi" w:hAnsiTheme="minorHAnsi" w:cs="Arial"/>
          <w:color w:val="auto"/>
          <w:sz w:val="22"/>
          <w:szCs w:val="22"/>
        </w:rPr>
      </w:pPr>
      <w:r>
        <w:rPr>
          <w:rFonts w:asciiTheme="minorHAnsi" w:hAnsiTheme="minorHAnsi" w:cs="Arial"/>
          <w:color w:val="auto"/>
          <w:sz w:val="22"/>
          <w:szCs w:val="22"/>
        </w:rPr>
        <w:t xml:space="preserve">At the same time, </w:t>
      </w:r>
      <w:r w:rsidRPr="00A95A24">
        <w:rPr>
          <w:rFonts w:asciiTheme="minorHAnsi" w:hAnsiTheme="minorHAnsi" w:cs="Arial"/>
          <w:color w:val="auto"/>
          <w:sz w:val="22"/>
          <w:szCs w:val="22"/>
        </w:rPr>
        <w:t xml:space="preserve">voluntary and faith-based organisations were starting to move into perceived gaps – or spaces of power - created by the withdrawal of council funding, </w:t>
      </w:r>
      <w:r w:rsidR="009C7D3E">
        <w:rPr>
          <w:rFonts w:asciiTheme="minorHAnsi" w:hAnsiTheme="minorHAnsi" w:cs="Arial"/>
          <w:color w:val="auto"/>
          <w:sz w:val="22"/>
          <w:szCs w:val="22"/>
        </w:rPr>
        <w:t xml:space="preserve">and </w:t>
      </w:r>
      <w:r w:rsidRPr="00A95A24">
        <w:rPr>
          <w:rFonts w:asciiTheme="minorHAnsi" w:hAnsiTheme="minorHAnsi" w:cs="Arial"/>
          <w:color w:val="auto"/>
          <w:sz w:val="22"/>
          <w:szCs w:val="22"/>
        </w:rPr>
        <w:t xml:space="preserve">a greater openness on the part of the council to contributions from </w:t>
      </w:r>
      <w:r w:rsidR="00DF44A8">
        <w:rPr>
          <w:rFonts w:asciiTheme="minorHAnsi" w:hAnsiTheme="minorHAnsi" w:cs="Arial"/>
          <w:color w:val="auto"/>
          <w:sz w:val="22"/>
          <w:szCs w:val="22"/>
        </w:rPr>
        <w:t xml:space="preserve">diverse </w:t>
      </w:r>
      <w:r w:rsidRPr="00A95A24">
        <w:rPr>
          <w:rFonts w:asciiTheme="minorHAnsi" w:hAnsiTheme="minorHAnsi" w:cs="Arial"/>
          <w:color w:val="auto"/>
          <w:sz w:val="22"/>
          <w:szCs w:val="22"/>
        </w:rPr>
        <w:t>partners.  These included the maintenance of certain aspects of service provision, but also co-</w:t>
      </w:r>
      <w:proofErr w:type="spellStart"/>
      <w:r w:rsidRPr="00A95A24">
        <w:rPr>
          <w:rFonts w:asciiTheme="minorHAnsi" w:hAnsiTheme="minorHAnsi" w:cs="Arial"/>
          <w:color w:val="auto"/>
          <w:sz w:val="22"/>
          <w:szCs w:val="22"/>
        </w:rPr>
        <w:t>ordinative</w:t>
      </w:r>
      <w:proofErr w:type="spellEnd"/>
      <w:r w:rsidRPr="00A95A24">
        <w:rPr>
          <w:rFonts w:asciiTheme="minorHAnsi" w:hAnsiTheme="minorHAnsi" w:cs="Arial"/>
          <w:color w:val="auto"/>
          <w:sz w:val="22"/>
          <w:szCs w:val="22"/>
        </w:rPr>
        <w:t xml:space="preserve"> community leadership activity, drawing together people and organisations in pursuit of joint action.  In this sense the third sector was indeed beginning to ‘step-up’ to fill emerging gaps, prompting one partner to claim ‘the ‘Big Society’ has worked’ </w:t>
      </w:r>
      <w:r w:rsidRPr="00A95A24">
        <w:rPr>
          <w:rFonts w:asciiTheme="minorHAnsi" w:hAnsiTheme="minorHAnsi" w:cs="Arial"/>
          <w:color w:val="auto"/>
          <w:sz w:val="22"/>
          <w:szCs w:val="22"/>
        </w:rPr>
        <w:fldChar w:fldCharType="begin" w:fldLock="1"/>
      </w:r>
      <w:r w:rsidRPr="00A95A24">
        <w:rPr>
          <w:rFonts w:asciiTheme="minorHAnsi" w:hAnsiTheme="minorHAnsi" w:cs="Arial"/>
          <w:color w:val="auto"/>
          <w:sz w:val="22"/>
          <w:szCs w:val="22"/>
        </w:rPr>
        <w:instrText>ADDIN CSL_CITATION { "citationItems" : [ { "id" : "ITEM-1", "itemData" : { "author" : [ { "dropping-particle" : "", "family" : "Interview", "given" : "", "non-dropping-particle" : "", "parse-names" : false, "suffix" : "" } ], "id" : "ITEM-1", "issued" : { "date-parts" : [ [ "2014" ] ] }, "title" : "One Nottingham Board Member 090414", "type" : "report" }, "uris" : [ "http://www.mendeley.com/documents/?uuid=077400fb-e3fb-4c4a-8ace-d05273e10f87" ] } ], "mendeley" : { "formattedCitation" : "(Interview, 2014n)", "plainTextFormattedCitation" : "(Interview, 2014n)", "previouslyFormattedCitation" : "(Interview, 2014n)" }, "properties" : { "noteIndex" : 0 }, "schema" : "https://github.com/citation-style-language/schema/raw/master/csl-citation.json" }</w:instrText>
      </w:r>
      <w:r w:rsidRPr="00A95A24">
        <w:rPr>
          <w:rFonts w:asciiTheme="minorHAnsi" w:hAnsiTheme="minorHAnsi" w:cs="Arial"/>
          <w:color w:val="auto"/>
          <w:sz w:val="22"/>
          <w:szCs w:val="22"/>
        </w:rPr>
        <w:fldChar w:fldCharType="separate"/>
      </w:r>
      <w:r w:rsidRPr="00A95A24">
        <w:rPr>
          <w:rFonts w:asciiTheme="minorHAnsi" w:hAnsiTheme="minorHAnsi" w:cs="Arial"/>
          <w:noProof/>
          <w:color w:val="auto"/>
          <w:sz w:val="22"/>
          <w:szCs w:val="22"/>
        </w:rPr>
        <w:t>(Interview, 2014n)</w:t>
      </w:r>
      <w:r w:rsidRPr="00A95A24">
        <w:rPr>
          <w:rFonts w:asciiTheme="minorHAnsi" w:hAnsiTheme="minorHAnsi" w:cs="Arial"/>
          <w:color w:val="auto"/>
          <w:sz w:val="22"/>
          <w:szCs w:val="22"/>
        </w:rPr>
        <w:fldChar w:fldCharType="end"/>
      </w:r>
      <w:r w:rsidRPr="00A95A24">
        <w:rPr>
          <w:rFonts w:asciiTheme="minorHAnsi" w:hAnsiTheme="minorHAnsi" w:cs="Arial"/>
          <w:color w:val="auto"/>
          <w:sz w:val="22"/>
          <w:szCs w:val="22"/>
        </w:rPr>
        <w:t xml:space="preserve">.  </w:t>
      </w:r>
    </w:p>
    <w:p w:rsidR="00A34152" w:rsidRDefault="00A34152" w:rsidP="0068531A">
      <w:pPr>
        <w:pStyle w:val="Default"/>
        <w:spacing w:line="276" w:lineRule="auto"/>
        <w:rPr>
          <w:rFonts w:asciiTheme="minorHAnsi" w:hAnsiTheme="minorHAnsi" w:cs="Arial"/>
          <w:color w:val="auto"/>
          <w:sz w:val="22"/>
          <w:szCs w:val="22"/>
        </w:rPr>
      </w:pPr>
    </w:p>
    <w:p w:rsidR="004643A0" w:rsidRPr="00A95A24" w:rsidRDefault="00A34152" w:rsidP="0068531A">
      <w:pPr>
        <w:pStyle w:val="Default"/>
        <w:spacing w:line="276" w:lineRule="auto"/>
        <w:rPr>
          <w:rFonts w:asciiTheme="minorHAnsi" w:hAnsiTheme="minorHAnsi" w:cs="Arial"/>
          <w:color w:val="auto"/>
          <w:sz w:val="22"/>
          <w:szCs w:val="22"/>
        </w:rPr>
      </w:pPr>
      <w:r>
        <w:rPr>
          <w:rFonts w:asciiTheme="minorHAnsi" w:hAnsiTheme="minorHAnsi" w:cs="Arial"/>
          <w:color w:val="auto"/>
          <w:sz w:val="22"/>
          <w:szCs w:val="22"/>
        </w:rPr>
        <w:t xml:space="preserve">However the roles performed by the partners in our case study were arguably further iterations of </w:t>
      </w:r>
      <w:r w:rsidR="00E55BD6">
        <w:rPr>
          <w:rFonts w:asciiTheme="minorHAnsi" w:hAnsiTheme="minorHAnsi" w:cs="Arial"/>
          <w:color w:val="auto"/>
          <w:sz w:val="22"/>
          <w:szCs w:val="22"/>
        </w:rPr>
        <w:t xml:space="preserve">Sullivan’s </w:t>
      </w:r>
      <w:r>
        <w:rPr>
          <w:rFonts w:asciiTheme="minorHAnsi" w:hAnsiTheme="minorHAnsi" w:cs="Arial"/>
          <w:color w:val="auto"/>
          <w:sz w:val="22"/>
          <w:szCs w:val="22"/>
        </w:rPr>
        <w:t xml:space="preserve">‘enabling’ leadership, </w:t>
      </w:r>
      <w:r w:rsidR="00676476">
        <w:rPr>
          <w:rFonts w:asciiTheme="minorHAnsi" w:hAnsiTheme="minorHAnsi" w:cs="Arial"/>
          <w:color w:val="auto"/>
          <w:sz w:val="22"/>
          <w:szCs w:val="22"/>
        </w:rPr>
        <w:t xml:space="preserve">(albeit </w:t>
      </w:r>
      <w:r>
        <w:rPr>
          <w:rFonts w:asciiTheme="minorHAnsi" w:hAnsiTheme="minorHAnsi" w:cs="Arial"/>
          <w:color w:val="auto"/>
          <w:sz w:val="22"/>
          <w:szCs w:val="22"/>
        </w:rPr>
        <w:t xml:space="preserve">performed at a level closer to </w:t>
      </w:r>
      <w:r w:rsidR="00E55BD6">
        <w:rPr>
          <w:rFonts w:asciiTheme="minorHAnsi" w:hAnsiTheme="minorHAnsi" w:cs="Arial"/>
          <w:color w:val="auto"/>
          <w:sz w:val="22"/>
          <w:szCs w:val="22"/>
        </w:rPr>
        <w:t xml:space="preserve">specific </w:t>
      </w:r>
      <w:r>
        <w:rPr>
          <w:rFonts w:asciiTheme="minorHAnsi" w:hAnsiTheme="minorHAnsi" w:cs="Arial"/>
          <w:color w:val="auto"/>
          <w:sz w:val="22"/>
          <w:szCs w:val="22"/>
        </w:rPr>
        <w:t>communities</w:t>
      </w:r>
      <w:r w:rsidR="00676476">
        <w:rPr>
          <w:rFonts w:asciiTheme="minorHAnsi" w:hAnsiTheme="minorHAnsi" w:cs="Arial"/>
          <w:color w:val="auto"/>
          <w:sz w:val="22"/>
          <w:szCs w:val="22"/>
        </w:rPr>
        <w:t>)</w:t>
      </w:r>
      <w:r>
        <w:rPr>
          <w:rFonts w:asciiTheme="minorHAnsi" w:hAnsiTheme="minorHAnsi" w:cs="Arial"/>
          <w:color w:val="auto"/>
          <w:sz w:val="22"/>
          <w:szCs w:val="22"/>
        </w:rPr>
        <w:t xml:space="preserve"> rather than </w:t>
      </w:r>
      <w:r w:rsidR="00E55BD6">
        <w:rPr>
          <w:rFonts w:asciiTheme="minorHAnsi" w:hAnsiTheme="minorHAnsi" w:cs="Arial"/>
          <w:color w:val="auto"/>
          <w:sz w:val="22"/>
          <w:szCs w:val="22"/>
        </w:rPr>
        <w:t xml:space="preserve">a means of conveying </w:t>
      </w:r>
      <w:r>
        <w:rPr>
          <w:rFonts w:asciiTheme="minorHAnsi" w:hAnsiTheme="minorHAnsi" w:cs="Arial"/>
          <w:color w:val="auto"/>
          <w:sz w:val="22"/>
          <w:szCs w:val="22"/>
        </w:rPr>
        <w:t xml:space="preserve">‘citizen voice’ to policy makers.  </w:t>
      </w:r>
      <w:r w:rsidR="00676476">
        <w:rPr>
          <w:rFonts w:asciiTheme="minorHAnsi" w:hAnsiTheme="minorHAnsi" w:cs="Arial"/>
          <w:color w:val="auto"/>
          <w:sz w:val="22"/>
          <w:szCs w:val="22"/>
        </w:rPr>
        <w:t>Some of their work (such as the lottery funded initiative) was likely to impact on the policy of statutory organisations, but the majority was</w:t>
      </w:r>
      <w:r w:rsidR="00E55BD6">
        <w:rPr>
          <w:rFonts w:asciiTheme="minorHAnsi" w:hAnsiTheme="minorHAnsi" w:cs="Arial"/>
          <w:color w:val="auto"/>
          <w:sz w:val="22"/>
          <w:szCs w:val="22"/>
        </w:rPr>
        <w:t xml:space="preserve"> focussed on </w:t>
      </w:r>
      <w:r w:rsidR="00990BA5">
        <w:rPr>
          <w:rFonts w:asciiTheme="minorHAnsi" w:hAnsiTheme="minorHAnsi" w:cs="Arial"/>
          <w:color w:val="auto"/>
          <w:sz w:val="22"/>
          <w:szCs w:val="22"/>
        </w:rPr>
        <w:t xml:space="preserve">service delivery </w:t>
      </w:r>
      <w:r w:rsidR="00E55BD6">
        <w:rPr>
          <w:rFonts w:asciiTheme="minorHAnsi" w:hAnsiTheme="minorHAnsi" w:cs="Arial"/>
          <w:color w:val="auto"/>
          <w:sz w:val="22"/>
          <w:szCs w:val="22"/>
        </w:rPr>
        <w:t xml:space="preserve">rather than </w:t>
      </w:r>
      <w:r w:rsidR="00990BA5">
        <w:rPr>
          <w:rFonts w:asciiTheme="minorHAnsi" w:hAnsiTheme="minorHAnsi" w:cs="Arial"/>
          <w:color w:val="auto"/>
          <w:sz w:val="22"/>
          <w:szCs w:val="22"/>
        </w:rPr>
        <w:t>communications and advocacy</w:t>
      </w:r>
      <w:r w:rsidR="00676476">
        <w:rPr>
          <w:rFonts w:asciiTheme="minorHAnsi" w:hAnsiTheme="minorHAnsi" w:cs="Arial"/>
          <w:color w:val="auto"/>
          <w:sz w:val="22"/>
          <w:szCs w:val="22"/>
        </w:rPr>
        <w:t xml:space="preserve">.  Whilst other organisations existed to express citizen voice (such as </w:t>
      </w:r>
      <w:r w:rsidR="00DF44A8">
        <w:rPr>
          <w:rFonts w:asciiTheme="minorHAnsi" w:hAnsiTheme="minorHAnsi" w:cs="Arial"/>
          <w:color w:val="auto"/>
          <w:sz w:val="22"/>
          <w:szCs w:val="22"/>
        </w:rPr>
        <w:t xml:space="preserve">a </w:t>
      </w:r>
      <w:r w:rsidR="00676476">
        <w:rPr>
          <w:rFonts w:asciiTheme="minorHAnsi" w:hAnsiTheme="minorHAnsi" w:cs="Arial"/>
          <w:color w:val="auto"/>
          <w:sz w:val="22"/>
          <w:szCs w:val="22"/>
        </w:rPr>
        <w:t>local branch of the London Citizens movement</w:t>
      </w:r>
      <w:r w:rsidR="00DF44A8">
        <w:rPr>
          <w:rFonts w:asciiTheme="minorHAnsi" w:hAnsiTheme="minorHAnsi" w:cs="Arial"/>
          <w:color w:val="auto"/>
          <w:sz w:val="22"/>
          <w:szCs w:val="22"/>
        </w:rPr>
        <w:t>, and various community interest organisations</w:t>
      </w:r>
      <w:r w:rsidR="00676476">
        <w:rPr>
          <w:rFonts w:asciiTheme="minorHAnsi" w:hAnsiTheme="minorHAnsi" w:cs="Arial"/>
          <w:color w:val="auto"/>
          <w:sz w:val="22"/>
          <w:szCs w:val="22"/>
        </w:rPr>
        <w:t>) they did not necessarily represent or replace the geographical community-based connections which the council</w:t>
      </w:r>
      <w:r w:rsidR="009C7D3E">
        <w:rPr>
          <w:rFonts w:asciiTheme="minorHAnsi" w:hAnsiTheme="minorHAnsi" w:cs="Arial"/>
          <w:color w:val="auto"/>
          <w:sz w:val="22"/>
          <w:szCs w:val="22"/>
        </w:rPr>
        <w:t xml:space="preserve"> appeared to be losing</w:t>
      </w:r>
      <w:r w:rsidR="00676476">
        <w:rPr>
          <w:rFonts w:asciiTheme="minorHAnsi" w:hAnsiTheme="minorHAnsi" w:cs="Arial"/>
          <w:color w:val="auto"/>
          <w:sz w:val="22"/>
          <w:szCs w:val="22"/>
        </w:rPr>
        <w:t>.</w:t>
      </w:r>
      <w:r w:rsidR="009C7D3E">
        <w:rPr>
          <w:rFonts w:asciiTheme="minorHAnsi" w:hAnsiTheme="minorHAnsi" w:cs="Arial"/>
          <w:color w:val="auto"/>
          <w:sz w:val="22"/>
          <w:szCs w:val="22"/>
        </w:rPr>
        <w:t xml:space="preserve">  </w:t>
      </w:r>
      <w:r w:rsidR="00676476">
        <w:rPr>
          <w:rFonts w:asciiTheme="minorHAnsi" w:hAnsiTheme="minorHAnsi" w:cs="Arial"/>
          <w:color w:val="auto"/>
          <w:sz w:val="22"/>
          <w:szCs w:val="22"/>
        </w:rPr>
        <w:t xml:space="preserve">  </w:t>
      </w:r>
    </w:p>
    <w:p w:rsidR="004643A0" w:rsidRDefault="004643A0" w:rsidP="0068531A">
      <w:pPr>
        <w:pStyle w:val="Default"/>
        <w:spacing w:line="276" w:lineRule="auto"/>
        <w:rPr>
          <w:rFonts w:asciiTheme="minorHAnsi" w:hAnsiTheme="minorHAnsi" w:cs="Arial"/>
          <w:color w:val="auto"/>
          <w:sz w:val="22"/>
          <w:szCs w:val="22"/>
        </w:rPr>
      </w:pPr>
    </w:p>
    <w:p w:rsidR="009C73D2" w:rsidRPr="00A95A24" w:rsidRDefault="00676476" w:rsidP="0068531A">
      <w:pPr>
        <w:pStyle w:val="Default"/>
        <w:spacing w:line="276" w:lineRule="auto"/>
        <w:rPr>
          <w:rFonts w:asciiTheme="minorHAnsi" w:hAnsiTheme="minorHAnsi" w:cs="Arial"/>
          <w:color w:val="auto"/>
          <w:sz w:val="22"/>
          <w:szCs w:val="22"/>
        </w:rPr>
      </w:pPr>
      <w:r>
        <w:rPr>
          <w:rFonts w:asciiTheme="minorHAnsi" w:hAnsiTheme="minorHAnsi" w:cs="Arial"/>
          <w:color w:val="auto"/>
          <w:sz w:val="22"/>
          <w:szCs w:val="22"/>
        </w:rPr>
        <w:t>A</w:t>
      </w:r>
      <w:r w:rsidR="00B6003B" w:rsidRPr="00A95A24">
        <w:rPr>
          <w:rFonts w:asciiTheme="minorHAnsi" w:hAnsiTheme="minorHAnsi" w:cs="Arial"/>
          <w:color w:val="auto"/>
          <w:sz w:val="22"/>
          <w:szCs w:val="22"/>
        </w:rPr>
        <w:t xml:space="preserve">lthough </w:t>
      </w:r>
      <w:r w:rsidRPr="00A95A24">
        <w:rPr>
          <w:rFonts w:asciiTheme="minorHAnsi" w:hAnsiTheme="minorHAnsi" w:cs="Arial"/>
          <w:color w:val="auto"/>
          <w:sz w:val="22"/>
          <w:szCs w:val="22"/>
        </w:rPr>
        <w:t xml:space="preserve">both </w:t>
      </w:r>
      <w:r w:rsidR="00D0163D">
        <w:rPr>
          <w:rFonts w:asciiTheme="minorHAnsi" w:hAnsiTheme="minorHAnsi" w:cs="Arial"/>
          <w:color w:val="auto"/>
          <w:sz w:val="22"/>
          <w:szCs w:val="22"/>
        </w:rPr>
        <w:t xml:space="preserve">Mobilising Faith </w:t>
      </w:r>
      <w:r w:rsidR="00B6003B" w:rsidRPr="00A95A24">
        <w:rPr>
          <w:rFonts w:asciiTheme="minorHAnsi" w:hAnsiTheme="minorHAnsi" w:cs="Arial"/>
          <w:color w:val="auto"/>
          <w:sz w:val="22"/>
          <w:szCs w:val="22"/>
        </w:rPr>
        <w:t xml:space="preserve">and </w:t>
      </w:r>
      <w:r w:rsidR="00D0163D">
        <w:rPr>
          <w:rFonts w:asciiTheme="minorHAnsi" w:hAnsiTheme="minorHAnsi" w:cs="Arial"/>
          <w:color w:val="auto"/>
          <w:sz w:val="22"/>
          <w:szCs w:val="22"/>
        </w:rPr>
        <w:t>Housing for All</w:t>
      </w:r>
      <w:r w:rsidR="009C73D2" w:rsidRPr="00A95A24">
        <w:rPr>
          <w:rFonts w:asciiTheme="minorHAnsi" w:hAnsiTheme="minorHAnsi" w:cs="Arial"/>
          <w:color w:val="auto"/>
          <w:sz w:val="22"/>
          <w:szCs w:val="22"/>
        </w:rPr>
        <w:t xml:space="preserve"> were very different in size and capacity</w:t>
      </w:r>
      <w:r w:rsidR="00B6003B" w:rsidRPr="00A95A24">
        <w:rPr>
          <w:rFonts w:asciiTheme="minorHAnsi" w:hAnsiTheme="minorHAnsi" w:cs="Arial"/>
          <w:color w:val="auto"/>
          <w:sz w:val="22"/>
          <w:szCs w:val="22"/>
        </w:rPr>
        <w:t>,</w:t>
      </w:r>
      <w:r w:rsidR="009C73D2" w:rsidRPr="00A95A24">
        <w:rPr>
          <w:rFonts w:asciiTheme="minorHAnsi" w:hAnsiTheme="minorHAnsi" w:cs="Arial"/>
          <w:color w:val="auto"/>
          <w:sz w:val="22"/>
          <w:szCs w:val="22"/>
        </w:rPr>
        <w:t xml:space="preserve"> they </w:t>
      </w:r>
      <w:r>
        <w:rPr>
          <w:rFonts w:asciiTheme="minorHAnsi" w:hAnsiTheme="minorHAnsi" w:cs="Arial"/>
          <w:color w:val="auto"/>
          <w:sz w:val="22"/>
          <w:szCs w:val="22"/>
        </w:rPr>
        <w:t xml:space="preserve">also </w:t>
      </w:r>
      <w:r w:rsidR="009C73D2" w:rsidRPr="00A95A24">
        <w:rPr>
          <w:rFonts w:asciiTheme="minorHAnsi" w:hAnsiTheme="minorHAnsi" w:cs="Arial"/>
          <w:color w:val="auto"/>
          <w:sz w:val="22"/>
          <w:szCs w:val="22"/>
        </w:rPr>
        <w:t xml:space="preserve">met with challenges in assuming ‘community leadership’ responsibilities.  For </w:t>
      </w:r>
      <w:r w:rsidR="00D0163D">
        <w:rPr>
          <w:rFonts w:asciiTheme="minorHAnsi" w:hAnsiTheme="minorHAnsi" w:cs="Arial"/>
          <w:color w:val="auto"/>
          <w:sz w:val="22"/>
          <w:szCs w:val="22"/>
        </w:rPr>
        <w:t xml:space="preserve">Mobilising Faith </w:t>
      </w:r>
      <w:r w:rsidR="009C73D2" w:rsidRPr="00A95A24">
        <w:rPr>
          <w:rFonts w:asciiTheme="minorHAnsi" w:hAnsiTheme="minorHAnsi" w:cs="Arial"/>
          <w:color w:val="auto"/>
          <w:sz w:val="22"/>
          <w:szCs w:val="22"/>
        </w:rPr>
        <w:t xml:space="preserve">these </w:t>
      </w:r>
      <w:r>
        <w:rPr>
          <w:rFonts w:asciiTheme="minorHAnsi" w:hAnsiTheme="minorHAnsi" w:cs="Arial"/>
          <w:color w:val="auto"/>
          <w:sz w:val="22"/>
          <w:szCs w:val="22"/>
        </w:rPr>
        <w:t xml:space="preserve">were </w:t>
      </w:r>
      <w:r w:rsidR="009C73D2" w:rsidRPr="00A95A24">
        <w:rPr>
          <w:rFonts w:asciiTheme="minorHAnsi" w:hAnsiTheme="minorHAnsi" w:cs="Arial"/>
          <w:color w:val="auto"/>
          <w:sz w:val="22"/>
          <w:szCs w:val="22"/>
        </w:rPr>
        <w:t>the challenges of a pioneer organisation; establishing a space in which to act, demonstrating credibility</w:t>
      </w:r>
      <w:r w:rsidR="00E55BD6">
        <w:rPr>
          <w:rFonts w:asciiTheme="minorHAnsi" w:hAnsiTheme="minorHAnsi" w:cs="Arial"/>
          <w:color w:val="auto"/>
          <w:sz w:val="22"/>
          <w:szCs w:val="22"/>
        </w:rPr>
        <w:t xml:space="preserve"> (especially with non-faith partners)</w:t>
      </w:r>
      <w:r w:rsidR="009C73D2" w:rsidRPr="00A95A24">
        <w:rPr>
          <w:rFonts w:asciiTheme="minorHAnsi" w:hAnsiTheme="minorHAnsi" w:cs="Arial"/>
          <w:color w:val="auto"/>
          <w:sz w:val="22"/>
          <w:szCs w:val="22"/>
        </w:rPr>
        <w:t xml:space="preserve">, </w:t>
      </w:r>
      <w:r>
        <w:rPr>
          <w:rFonts w:asciiTheme="minorHAnsi" w:hAnsiTheme="minorHAnsi" w:cs="Arial"/>
          <w:color w:val="auto"/>
          <w:sz w:val="22"/>
          <w:szCs w:val="22"/>
        </w:rPr>
        <w:t xml:space="preserve">overcoming barriers to engagement </w:t>
      </w:r>
      <w:r w:rsidR="009C73D2" w:rsidRPr="00A95A24">
        <w:rPr>
          <w:rFonts w:asciiTheme="minorHAnsi" w:hAnsiTheme="minorHAnsi" w:cs="Arial"/>
          <w:color w:val="auto"/>
          <w:sz w:val="22"/>
          <w:szCs w:val="22"/>
        </w:rPr>
        <w:t xml:space="preserve">and deciding how best to match capacity to action.  </w:t>
      </w:r>
      <w:r w:rsidR="00B52DA4">
        <w:rPr>
          <w:rFonts w:asciiTheme="minorHAnsi" w:hAnsiTheme="minorHAnsi" w:cs="Arial"/>
          <w:color w:val="auto"/>
          <w:sz w:val="22"/>
          <w:szCs w:val="22"/>
        </w:rPr>
        <w:t>The</w:t>
      </w:r>
      <w:r w:rsidR="00E55BD6">
        <w:rPr>
          <w:rFonts w:asciiTheme="minorHAnsi" w:hAnsiTheme="minorHAnsi" w:cs="Arial"/>
          <w:color w:val="auto"/>
          <w:sz w:val="22"/>
          <w:szCs w:val="22"/>
        </w:rPr>
        <w:t>se findings</w:t>
      </w:r>
      <w:r w:rsidR="00B52DA4">
        <w:rPr>
          <w:rFonts w:asciiTheme="minorHAnsi" w:hAnsiTheme="minorHAnsi" w:cs="Arial"/>
          <w:color w:val="auto"/>
          <w:sz w:val="22"/>
          <w:szCs w:val="22"/>
        </w:rPr>
        <w:t xml:space="preserve"> </w:t>
      </w:r>
      <w:r w:rsidR="00E55BD6">
        <w:rPr>
          <w:rFonts w:asciiTheme="minorHAnsi" w:hAnsiTheme="minorHAnsi" w:cs="Arial"/>
          <w:color w:val="auto"/>
          <w:sz w:val="22"/>
          <w:szCs w:val="22"/>
        </w:rPr>
        <w:t xml:space="preserve">highlight </w:t>
      </w:r>
      <w:r w:rsidR="00B52DA4">
        <w:rPr>
          <w:rFonts w:asciiTheme="minorHAnsi" w:hAnsiTheme="minorHAnsi" w:cs="Arial"/>
          <w:color w:val="auto"/>
          <w:sz w:val="22"/>
          <w:szCs w:val="22"/>
        </w:rPr>
        <w:t xml:space="preserve">that </w:t>
      </w:r>
      <w:r w:rsidR="00450438">
        <w:rPr>
          <w:rFonts w:asciiTheme="minorHAnsi" w:hAnsiTheme="minorHAnsi" w:cs="Arial"/>
          <w:color w:val="auto"/>
          <w:sz w:val="22"/>
          <w:szCs w:val="22"/>
        </w:rPr>
        <w:t>even in the voluntary sector (</w:t>
      </w:r>
      <w:r w:rsidR="00E55BD6">
        <w:rPr>
          <w:rFonts w:asciiTheme="minorHAnsi" w:hAnsiTheme="minorHAnsi" w:cs="Arial"/>
          <w:color w:val="auto"/>
          <w:sz w:val="22"/>
          <w:szCs w:val="22"/>
        </w:rPr>
        <w:t xml:space="preserve">which is often </w:t>
      </w:r>
      <w:r w:rsidR="00990BA5">
        <w:rPr>
          <w:rFonts w:asciiTheme="minorHAnsi" w:hAnsiTheme="minorHAnsi" w:cs="Arial"/>
          <w:color w:val="auto"/>
          <w:sz w:val="22"/>
          <w:szCs w:val="22"/>
        </w:rPr>
        <w:t xml:space="preserve">presented </w:t>
      </w:r>
      <w:r w:rsidR="00E55BD6">
        <w:rPr>
          <w:rFonts w:asciiTheme="minorHAnsi" w:hAnsiTheme="minorHAnsi" w:cs="Arial"/>
          <w:color w:val="auto"/>
          <w:sz w:val="22"/>
          <w:szCs w:val="22"/>
        </w:rPr>
        <w:t>as more flexible than statutory service providers</w:t>
      </w:r>
      <w:r w:rsidR="00450438">
        <w:rPr>
          <w:rFonts w:asciiTheme="minorHAnsi" w:hAnsiTheme="minorHAnsi" w:cs="Arial"/>
          <w:color w:val="auto"/>
          <w:sz w:val="22"/>
          <w:szCs w:val="22"/>
        </w:rPr>
        <w:t>)</w:t>
      </w:r>
      <w:r w:rsidR="00990BA5">
        <w:rPr>
          <w:rFonts w:asciiTheme="minorHAnsi" w:hAnsiTheme="minorHAnsi" w:cs="Arial"/>
          <w:color w:val="auto"/>
          <w:sz w:val="22"/>
          <w:szCs w:val="22"/>
        </w:rPr>
        <w:t xml:space="preserve"> </w:t>
      </w:r>
      <w:r w:rsidR="00B52DA4">
        <w:rPr>
          <w:rFonts w:asciiTheme="minorHAnsi" w:hAnsiTheme="minorHAnsi" w:cs="Arial"/>
          <w:color w:val="auto"/>
          <w:sz w:val="22"/>
          <w:szCs w:val="22"/>
        </w:rPr>
        <w:t xml:space="preserve">it took time </w:t>
      </w:r>
      <w:r w:rsidR="00E55BD6">
        <w:rPr>
          <w:rFonts w:asciiTheme="minorHAnsi" w:hAnsiTheme="minorHAnsi" w:cs="Arial"/>
          <w:color w:val="auto"/>
          <w:sz w:val="22"/>
          <w:szCs w:val="22"/>
        </w:rPr>
        <w:t xml:space="preserve">and energy </w:t>
      </w:r>
      <w:r w:rsidR="00B52DA4">
        <w:rPr>
          <w:rFonts w:asciiTheme="minorHAnsi" w:hAnsiTheme="minorHAnsi" w:cs="Arial"/>
          <w:color w:val="auto"/>
          <w:sz w:val="22"/>
          <w:szCs w:val="22"/>
        </w:rPr>
        <w:t xml:space="preserve">to build fresh responses to </w:t>
      </w:r>
      <w:r w:rsidR="00E55BD6">
        <w:rPr>
          <w:rFonts w:asciiTheme="minorHAnsi" w:hAnsiTheme="minorHAnsi" w:cs="Arial"/>
          <w:color w:val="auto"/>
          <w:sz w:val="22"/>
          <w:szCs w:val="22"/>
        </w:rPr>
        <w:t xml:space="preserve">the </w:t>
      </w:r>
      <w:r w:rsidR="00B52DA4">
        <w:rPr>
          <w:rFonts w:asciiTheme="minorHAnsi" w:hAnsiTheme="minorHAnsi" w:cs="Arial"/>
          <w:color w:val="auto"/>
          <w:sz w:val="22"/>
          <w:szCs w:val="22"/>
        </w:rPr>
        <w:t>emerging</w:t>
      </w:r>
      <w:r w:rsidR="00E55BD6">
        <w:rPr>
          <w:rFonts w:asciiTheme="minorHAnsi" w:hAnsiTheme="minorHAnsi" w:cs="Arial"/>
          <w:color w:val="auto"/>
          <w:sz w:val="22"/>
          <w:szCs w:val="22"/>
        </w:rPr>
        <w:t xml:space="preserve"> issues of austerity</w:t>
      </w:r>
      <w:r w:rsidR="00B52DA4">
        <w:rPr>
          <w:rFonts w:asciiTheme="minorHAnsi" w:hAnsiTheme="minorHAnsi" w:cs="Arial"/>
          <w:color w:val="auto"/>
          <w:sz w:val="22"/>
          <w:szCs w:val="22"/>
        </w:rPr>
        <w:t>.  Meanwhile</w:t>
      </w:r>
      <w:r w:rsidR="00450438">
        <w:rPr>
          <w:rFonts w:asciiTheme="minorHAnsi" w:hAnsiTheme="minorHAnsi" w:cs="Arial"/>
          <w:color w:val="auto"/>
          <w:sz w:val="22"/>
          <w:szCs w:val="22"/>
        </w:rPr>
        <w:t>,</w:t>
      </w:r>
      <w:r w:rsidR="00B52DA4">
        <w:rPr>
          <w:rFonts w:asciiTheme="minorHAnsi" w:hAnsiTheme="minorHAnsi" w:cs="Arial"/>
          <w:color w:val="auto"/>
          <w:sz w:val="22"/>
          <w:szCs w:val="22"/>
        </w:rPr>
        <w:t xml:space="preserve"> </w:t>
      </w:r>
      <w:r w:rsidR="00D0163D">
        <w:rPr>
          <w:rFonts w:asciiTheme="minorHAnsi" w:hAnsiTheme="minorHAnsi" w:cs="Arial"/>
          <w:color w:val="auto"/>
          <w:sz w:val="22"/>
          <w:szCs w:val="22"/>
        </w:rPr>
        <w:t xml:space="preserve">Housing for All’s </w:t>
      </w:r>
      <w:r w:rsidR="009C73D2" w:rsidRPr="00A95A24">
        <w:rPr>
          <w:rFonts w:asciiTheme="minorHAnsi" w:hAnsiTheme="minorHAnsi" w:cs="Arial"/>
          <w:color w:val="auto"/>
          <w:sz w:val="22"/>
          <w:szCs w:val="22"/>
        </w:rPr>
        <w:t>challenges were those of a more mature organisation.  Their financial power meant that they didn’t have to</w:t>
      </w:r>
      <w:r w:rsidR="00137E53">
        <w:rPr>
          <w:rFonts w:asciiTheme="minorHAnsi" w:hAnsiTheme="minorHAnsi" w:cs="Arial"/>
          <w:color w:val="auto"/>
          <w:sz w:val="22"/>
          <w:szCs w:val="22"/>
        </w:rPr>
        <w:t xml:space="preserve"> build credibility</w:t>
      </w:r>
      <w:r w:rsidR="009C73D2" w:rsidRPr="00A95A24">
        <w:rPr>
          <w:rFonts w:asciiTheme="minorHAnsi" w:hAnsiTheme="minorHAnsi" w:cs="Arial"/>
          <w:color w:val="auto"/>
          <w:sz w:val="22"/>
          <w:szCs w:val="22"/>
        </w:rPr>
        <w:t>, but they did need to pay careful attention to the effect of their power relations on others, and had challenges in maintaining trust</w:t>
      </w:r>
      <w:r w:rsidR="00B52DA4">
        <w:rPr>
          <w:rFonts w:asciiTheme="minorHAnsi" w:hAnsiTheme="minorHAnsi" w:cs="Arial"/>
          <w:color w:val="auto"/>
          <w:sz w:val="22"/>
          <w:szCs w:val="22"/>
        </w:rPr>
        <w:t xml:space="preserve"> in a context of cuts</w:t>
      </w:r>
      <w:r w:rsidR="009C73D2" w:rsidRPr="00A95A24">
        <w:rPr>
          <w:rFonts w:asciiTheme="minorHAnsi" w:hAnsiTheme="minorHAnsi" w:cs="Arial"/>
          <w:color w:val="auto"/>
          <w:sz w:val="22"/>
          <w:szCs w:val="22"/>
        </w:rPr>
        <w:t xml:space="preserve">, and influencing other statutory partners in areas of strategy which had formerly been beyond their remit.  </w:t>
      </w:r>
    </w:p>
    <w:p w:rsidR="009C73D2" w:rsidRPr="00A95A24" w:rsidRDefault="009C73D2" w:rsidP="0068531A">
      <w:pPr>
        <w:pStyle w:val="Default"/>
        <w:spacing w:line="276" w:lineRule="auto"/>
        <w:rPr>
          <w:rFonts w:asciiTheme="minorHAnsi" w:hAnsiTheme="minorHAnsi" w:cs="Arial"/>
          <w:color w:val="auto"/>
          <w:sz w:val="22"/>
          <w:szCs w:val="22"/>
        </w:rPr>
      </w:pPr>
    </w:p>
    <w:p w:rsidR="007452A5" w:rsidRPr="00137E53" w:rsidRDefault="004F07CE" w:rsidP="00137E53">
      <w:pPr>
        <w:pStyle w:val="Default"/>
        <w:spacing w:line="276" w:lineRule="auto"/>
        <w:rPr>
          <w:rFonts w:asciiTheme="minorHAnsi" w:hAnsiTheme="minorHAnsi" w:cs="Arial"/>
          <w:color w:val="auto"/>
          <w:sz w:val="22"/>
          <w:szCs w:val="22"/>
        </w:rPr>
      </w:pPr>
      <w:r>
        <w:rPr>
          <w:rFonts w:asciiTheme="minorHAnsi" w:hAnsiTheme="minorHAnsi" w:cs="Arial"/>
          <w:color w:val="auto"/>
          <w:sz w:val="22"/>
          <w:szCs w:val="22"/>
        </w:rPr>
        <w:t>B</w:t>
      </w:r>
      <w:r w:rsidR="009C73D2" w:rsidRPr="00A95A24">
        <w:rPr>
          <w:rFonts w:asciiTheme="minorHAnsi" w:hAnsiTheme="minorHAnsi" w:cs="Arial"/>
          <w:color w:val="auto"/>
          <w:sz w:val="22"/>
          <w:szCs w:val="22"/>
        </w:rPr>
        <w:t xml:space="preserve">oth </w:t>
      </w:r>
      <w:r>
        <w:rPr>
          <w:rFonts w:asciiTheme="minorHAnsi" w:hAnsiTheme="minorHAnsi" w:cs="Arial"/>
          <w:color w:val="auto"/>
          <w:sz w:val="22"/>
          <w:szCs w:val="22"/>
        </w:rPr>
        <w:t xml:space="preserve">organisations could also </w:t>
      </w:r>
      <w:r w:rsidR="00F5332E" w:rsidRPr="00A95A24">
        <w:rPr>
          <w:rFonts w:asciiTheme="minorHAnsi" w:hAnsiTheme="minorHAnsi" w:cs="Arial"/>
          <w:color w:val="auto"/>
          <w:sz w:val="22"/>
          <w:szCs w:val="22"/>
        </w:rPr>
        <w:t>access</w:t>
      </w:r>
      <w:r>
        <w:rPr>
          <w:rFonts w:asciiTheme="minorHAnsi" w:hAnsiTheme="minorHAnsi" w:cs="Arial"/>
          <w:color w:val="auto"/>
          <w:sz w:val="22"/>
          <w:szCs w:val="22"/>
        </w:rPr>
        <w:t xml:space="preserve"> resources unavailable </w:t>
      </w:r>
      <w:r w:rsidRPr="00A95A24">
        <w:rPr>
          <w:rFonts w:asciiTheme="minorHAnsi" w:hAnsiTheme="minorHAnsi" w:cs="Arial"/>
          <w:color w:val="auto"/>
          <w:sz w:val="22"/>
          <w:szCs w:val="22"/>
        </w:rPr>
        <w:t xml:space="preserve">to the council or its statutory partners </w:t>
      </w:r>
      <w:r>
        <w:rPr>
          <w:rFonts w:asciiTheme="minorHAnsi" w:hAnsiTheme="minorHAnsi" w:cs="Arial"/>
          <w:color w:val="auto"/>
          <w:sz w:val="22"/>
          <w:szCs w:val="22"/>
        </w:rPr>
        <w:t>such as volunteers</w:t>
      </w:r>
      <w:r w:rsidR="00F5332E" w:rsidRPr="00A95A24">
        <w:rPr>
          <w:rFonts w:asciiTheme="minorHAnsi" w:hAnsiTheme="minorHAnsi" w:cs="Arial"/>
          <w:color w:val="auto"/>
          <w:sz w:val="22"/>
          <w:szCs w:val="22"/>
        </w:rPr>
        <w:t xml:space="preserve">, philanthropy, </w:t>
      </w:r>
      <w:r>
        <w:rPr>
          <w:rFonts w:asciiTheme="minorHAnsi" w:hAnsiTheme="minorHAnsi" w:cs="Arial"/>
          <w:color w:val="auto"/>
          <w:sz w:val="22"/>
          <w:szCs w:val="22"/>
        </w:rPr>
        <w:t xml:space="preserve">and </w:t>
      </w:r>
      <w:r w:rsidR="00F5332E" w:rsidRPr="00A95A24">
        <w:rPr>
          <w:rFonts w:asciiTheme="minorHAnsi" w:hAnsiTheme="minorHAnsi" w:cs="Arial"/>
          <w:color w:val="auto"/>
          <w:sz w:val="22"/>
          <w:szCs w:val="22"/>
        </w:rPr>
        <w:t>lottery funding</w:t>
      </w:r>
      <w:r>
        <w:rPr>
          <w:rFonts w:asciiTheme="minorHAnsi" w:hAnsiTheme="minorHAnsi" w:cs="Arial"/>
          <w:color w:val="auto"/>
          <w:sz w:val="22"/>
          <w:szCs w:val="22"/>
        </w:rPr>
        <w:t xml:space="preserve">, </w:t>
      </w:r>
      <w:r w:rsidR="00450438">
        <w:rPr>
          <w:rFonts w:asciiTheme="minorHAnsi" w:hAnsiTheme="minorHAnsi" w:cs="Arial"/>
          <w:color w:val="auto"/>
          <w:sz w:val="22"/>
          <w:szCs w:val="22"/>
        </w:rPr>
        <w:t>although</w:t>
      </w:r>
      <w:r w:rsidR="00F5332E" w:rsidRPr="00A95A24">
        <w:rPr>
          <w:rFonts w:asciiTheme="minorHAnsi" w:hAnsiTheme="minorHAnsi" w:cs="Arial"/>
          <w:color w:val="auto"/>
          <w:sz w:val="22"/>
          <w:szCs w:val="22"/>
        </w:rPr>
        <w:t xml:space="preserve"> </w:t>
      </w:r>
      <w:r>
        <w:rPr>
          <w:rFonts w:asciiTheme="minorHAnsi" w:hAnsiTheme="minorHAnsi" w:cs="Arial"/>
          <w:color w:val="auto"/>
          <w:sz w:val="22"/>
          <w:szCs w:val="22"/>
        </w:rPr>
        <w:t>these were</w:t>
      </w:r>
      <w:r w:rsidR="00F5332E" w:rsidRPr="00A95A24">
        <w:rPr>
          <w:rFonts w:asciiTheme="minorHAnsi" w:hAnsiTheme="minorHAnsi" w:cs="Arial"/>
          <w:color w:val="auto"/>
          <w:sz w:val="22"/>
          <w:szCs w:val="22"/>
        </w:rPr>
        <w:t xml:space="preserve"> also less stable and </w:t>
      </w:r>
      <w:r w:rsidR="009C7D3E">
        <w:rPr>
          <w:rFonts w:asciiTheme="minorHAnsi" w:hAnsiTheme="minorHAnsi" w:cs="Arial"/>
          <w:color w:val="auto"/>
          <w:sz w:val="22"/>
          <w:szCs w:val="22"/>
        </w:rPr>
        <w:t>flexible</w:t>
      </w:r>
      <w:r w:rsidR="00F5332E" w:rsidRPr="00A95A24">
        <w:rPr>
          <w:rFonts w:asciiTheme="minorHAnsi" w:hAnsiTheme="minorHAnsi" w:cs="Arial"/>
          <w:color w:val="auto"/>
          <w:sz w:val="22"/>
          <w:szCs w:val="22"/>
        </w:rPr>
        <w:t xml:space="preserve"> than state funding.  Accordingly the </w:t>
      </w:r>
      <w:r w:rsidR="00B6003B" w:rsidRPr="00A95A24">
        <w:rPr>
          <w:rFonts w:asciiTheme="minorHAnsi" w:hAnsiTheme="minorHAnsi" w:cs="Arial"/>
          <w:color w:val="auto"/>
          <w:sz w:val="22"/>
          <w:szCs w:val="22"/>
        </w:rPr>
        <w:t xml:space="preserve">functions </w:t>
      </w:r>
      <w:r w:rsidR="00F5332E" w:rsidRPr="00A95A24">
        <w:rPr>
          <w:rFonts w:asciiTheme="minorHAnsi" w:hAnsiTheme="minorHAnsi" w:cs="Arial"/>
          <w:color w:val="auto"/>
          <w:sz w:val="22"/>
          <w:szCs w:val="22"/>
        </w:rPr>
        <w:t xml:space="preserve">they </w:t>
      </w:r>
      <w:r w:rsidR="009C73D2" w:rsidRPr="00A95A24">
        <w:rPr>
          <w:rFonts w:asciiTheme="minorHAnsi" w:hAnsiTheme="minorHAnsi" w:cs="Arial"/>
          <w:color w:val="auto"/>
          <w:sz w:val="22"/>
          <w:szCs w:val="22"/>
        </w:rPr>
        <w:t xml:space="preserve">helped to provide </w:t>
      </w:r>
      <w:r w:rsidR="00B6003B" w:rsidRPr="00A95A24">
        <w:rPr>
          <w:rFonts w:asciiTheme="minorHAnsi" w:hAnsiTheme="minorHAnsi" w:cs="Arial"/>
          <w:color w:val="auto"/>
          <w:sz w:val="22"/>
          <w:szCs w:val="22"/>
        </w:rPr>
        <w:t xml:space="preserve">had a high degree of </w:t>
      </w:r>
      <w:proofErr w:type="spellStart"/>
      <w:r w:rsidR="00B6003B" w:rsidRPr="00A95A24">
        <w:rPr>
          <w:rFonts w:asciiTheme="minorHAnsi" w:hAnsiTheme="minorHAnsi" w:cs="Arial"/>
          <w:color w:val="auto"/>
          <w:sz w:val="22"/>
          <w:szCs w:val="22"/>
        </w:rPr>
        <w:t>precarity</w:t>
      </w:r>
      <w:proofErr w:type="spellEnd"/>
      <w:r w:rsidR="00B6003B" w:rsidRPr="00A95A24">
        <w:rPr>
          <w:rFonts w:asciiTheme="minorHAnsi" w:hAnsiTheme="minorHAnsi" w:cs="Arial"/>
          <w:color w:val="auto"/>
          <w:sz w:val="22"/>
          <w:szCs w:val="22"/>
        </w:rPr>
        <w:t xml:space="preserve">, </w:t>
      </w:r>
      <w:r w:rsidR="009C73D2" w:rsidRPr="00A95A24">
        <w:rPr>
          <w:rFonts w:asciiTheme="minorHAnsi" w:hAnsiTheme="minorHAnsi" w:cs="Arial"/>
          <w:color w:val="auto"/>
          <w:sz w:val="22"/>
          <w:szCs w:val="22"/>
        </w:rPr>
        <w:t xml:space="preserve">involved some complex power relationships and </w:t>
      </w:r>
      <w:r w:rsidR="00F5332E" w:rsidRPr="00A95A24">
        <w:rPr>
          <w:rFonts w:asciiTheme="minorHAnsi" w:hAnsiTheme="minorHAnsi" w:cs="Arial"/>
          <w:color w:val="auto"/>
          <w:sz w:val="22"/>
          <w:szCs w:val="22"/>
        </w:rPr>
        <w:t xml:space="preserve">depended on </w:t>
      </w:r>
      <w:r w:rsidR="00B6003B" w:rsidRPr="00A95A24">
        <w:rPr>
          <w:rFonts w:asciiTheme="minorHAnsi" w:hAnsiTheme="minorHAnsi" w:cs="Arial"/>
          <w:color w:val="auto"/>
          <w:sz w:val="22"/>
          <w:szCs w:val="22"/>
        </w:rPr>
        <w:t xml:space="preserve">continuous </w:t>
      </w:r>
      <w:r w:rsidR="009C73D2" w:rsidRPr="00A95A24">
        <w:rPr>
          <w:rFonts w:asciiTheme="minorHAnsi" w:hAnsiTheme="minorHAnsi" w:cs="Arial"/>
          <w:color w:val="auto"/>
          <w:sz w:val="22"/>
          <w:szCs w:val="22"/>
        </w:rPr>
        <w:t>negotiation, which proved time-consuming and costly for the organisations involved.</w:t>
      </w:r>
      <w:r w:rsidR="00B6003B" w:rsidRPr="00A95A24">
        <w:rPr>
          <w:rFonts w:asciiTheme="minorHAnsi" w:hAnsiTheme="minorHAnsi" w:cs="Arial"/>
          <w:color w:val="auto"/>
          <w:sz w:val="22"/>
          <w:szCs w:val="22"/>
        </w:rPr>
        <w:t xml:space="preserve">  </w:t>
      </w:r>
      <w:r w:rsidR="00137E53">
        <w:rPr>
          <w:rFonts w:asciiTheme="minorHAnsi" w:hAnsiTheme="minorHAnsi" w:cs="Arial"/>
          <w:color w:val="auto"/>
          <w:sz w:val="22"/>
          <w:szCs w:val="22"/>
        </w:rPr>
        <w:t xml:space="preserve"> </w:t>
      </w:r>
      <w:r w:rsidRPr="00137E53">
        <w:rPr>
          <w:rFonts w:asciiTheme="minorHAnsi" w:hAnsiTheme="minorHAnsi" w:cs="Arial"/>
          <w:color w:val="auto"/>
          <w:sz w:val="22"/>
          <w:szCs w:val="22"/>
        </w:rPr>
        <w:t xml:space="preserve">Overall the </w:t>
      </w:r>
      <w:r w:rsidR="00450438">
        <w:rPr>
          <w:rFonts w:asciiTheme="minorHAnsi" w:hAnsiTheme="minorHAnsi" w:cs="Arial"/>
          <w:color w:val="auto"/>
          <w:sz w:val="22"/>
          <w:szCs w:val="22"/>
        </w:rPr>
        <w:t xml:space="preserve">case study evidence demonstrates </w:t>
      </w:r>
      <w:r w:rsidRPr="00137E53">
        <w:rPr>
          <w:rFonts w:asciiTheme="minorHAnsi" w:hAnsiTheme="minorHAnsi" w:cs="Arial"/>
          <w:color w:val="auto"/>
          <w:sz w:val="22"/>
          <w:szCs w:val="22"/>
        </w:rPr>
        <w:t xml:space="preserve">that although spaces of power were being created – or left behind – as the </w:t>
      </w:r>
      <w:r w:rsidRPr="00137E53">
        <w:rPr>
          <w:rFonts w:asciiTheme="minorHAnsi" w:hAnsiTheme="minorHAnsi" w:cs="Arial"/>
          <w:color w:val="auto"/>
          <w:sz w:val="22"/>
          <w:szCs w:val="22"/>
        </w:rPr>
        <w:lastRenderedPageBreak/>
        <w:t>local authority withdrew from a ‘community-voice’ leadership role, these were not easy or uncontested areas to fill.</w:t>
      </w:r>
    </w:p>
    <w:p w:rsidR="00450438" w:rsidRDefault="00450438" w:rsidP="0068531A">
      <w:pPr>
        <w:rPr>
          <w:rFonts w:cs="Arial"/>
          <w:b/>
        </w:rPr>
      </w:pPr>
    </w:p>
    <w:p w:rsidR="00450438" w:rsidRPr="00450438" w:rsidRDefault="00450438" w:rsidP="00BD3413">
      <w:pPr>
        <w:keepNext/>
        <w:rPr>
          <w:rFonts w:cs="Arial"/>
          <w:b/>
        </w:rPr>
      </w:pPr>
      <w:r w:rsidRPr="00450438">
        <w:rPr>
          <w:rFonts w:cs="Arial"/>
          <w:b/>
        </w:rPr>
        <w:t>Conclusions</w:t>
      </w:r>
    </w:p>
    <w:p w:rsidR="00801C12" w:rsidRDefault="00606CDA" w:rsidP="0068531A">
      <w:pPr>
        <w:rPr>
          <w:rFonts w:cs="Arial"/>
        </w:rPr>
      </w:pPr>
      <w:r w:rsidRPr="00A95A24">
        <w:rPr>
          <w:rFonts w:cs="Arial"/>
        </w:rPr>
        <w:t xml:space="preserve">This </w:t>
      </w:r>
      <w:r w:rsidR="00D0163D">
        <w:rPr>
          <w:rFonts w:cs="Arial"/>
        </w:rPr>
        <w:t xml:space="preserve">paper </w:t>
      </w:r>
      <w:r w:rsidRPr="00A95A24">
        <w:rPr>
          <w:rFonts w:cs="Arial"/>
        </w:rPr>
        <w:t xml:space="preserve">has </w:t>
      </w:r>
      <w:r w:rsidR="00CC45DD" w:rsidRPr="00A95A24">
        <w:rPr>
          <w:rFonts w:cs="Arial"/>
        </w:rPr>
        <w:t>explored th</w:t>
      </w:r>
      <w:r w:rsidR="00D0163D">
        <w:rPr>
          <w:rFonts w:cs="Arial"/>
        </w:rPr>
        <w:t xml:space="preserve">eory and evidence on </w:t>
      </w:r>
      <w:r w:rsidR="00990BA5">
        <w:rPr>
          <w:rFonts w:cs="Arial"/>
        </w:rPr>
        <w:t xml:space="preserve">community leadership using </w:t>
      </w:r>
      <w:r w:rsidR="00CC45DD" w:rsidRPr="00A95A24">
        <w:rPr>
          <w:rFonts w:cs="Arial"/>
        </w:rPr>
        <w:t xml:space="preserve">Sullivan’s </w:t>
      </w:r>
      <w:r w:rsidR="00D0163D">
        <w:rPr>
          <w:rFonts w:cs="Arial"/>
        </w:rPr>
        <w:t xml:space="preserve">four </w:t>
      </w:r>
      <w:r w:rsidR="00CC45DD" w:rsidRPr="00A95A24">
        <w:rPr>
          <w:rFonts w:cs="Arial"/>
        </w:rPr>
        <w:t xml:space="preserve">interpretations of the term and Janet Newman’s concepts of </w:t>
      </w:r>
      <w:r w:rsidR="00092A6D">
        <w:rPr>
          <w:rFonts w:cs="Arial"/>
        </w:rPr>
        <w:t>‘</w:t>
      </w:r>
      <w:r w:rsidR="00CC45DD" w:rsidRPr="00A95A24">
        <w:rPr>
          <w:rFonts w:cs="Arial"/>
        </w:rPr>
        <w:t>spaces of power</w:t>
      </w:r>
      <w:r w:rsidR="00092A6D">
        <w:rPr>
          <w:rFonts w:cs="Arial"/>
        </w:rPr>
        <w:t>’</w:t>
      </w:r>
      <w:r w:rsidR="00CC45DD" w:rsidRPr="00A95A24">
        <w:rPr>
          <w:rFonts w:cs="Arial"/>
        </w:rPr>
        <w:t xml:space="preserve">.  </w:t>
      </w:r>
      <w:r w:rsidR="00D0163D">
        <w:rPr>
          <w:rFonts w:cs="Arial"/>
        </w:rPr>
        <w:t>It found</w:t>
      </w:r>
      <w:r w:rsidRPr="00A95A24">
        <w:rPr>
          <w:rFonts w:cs="Arial"/>
        </w:rPr>
        <w:t xml:space="preserve"> strong evidence</w:t>
      </w:r>
      <w:r w:rsidR="00CC45DD" w:rsidRPr="00A95A24">
        <w:rPr>
          <w:rFonts w:cs="Arial"/>
        </w:rPr>
        <w:t xml:space="preserve"> and opportunity</w:t>
      </w:r>
      <w:r w:rsidRPr="00A95A24">
        <w:rPr>
          <w:rFonts w:cs="Arial"/>
        </w:rPr>
        <w:t xml:space="preserve"> for </w:t>
      </w:r>
      <w:r w:rsidR="00CC45DD" w:rsidRPr="00A95A24">
        <w:rPr>
          <w:rFonts w:cs="Arial"/>
        </w:rPr>
        <w:t>a cont</w:t>
      </w:r>
      <w:r w:rsidR="004F07CE">
        <w:rPr>
          <w:rFonts w:cs="Arial"/>
        </w:rPr>
        <w:t xml:space="preserve">inued ‘enabling’ civic leadership role </w:t>
      </w:r>
      <w:r w:rsidR="009C7D3E">
        <w:rPr>
          <w:rFonts w:cs="Arial"/>
        </w:rPr>
        <w:t xml:space="preserve">for councils, </w:t>
      </w:r>
      <w:r w:rsidR="00CC45DD" w:rsidRPr="00A95A24">
        <w:rPr>
          <w:rFonts w:cs="Arial"/>
        </w:rPr>
        <w:t xml:space="preserve">although </w:t>
      </w:r>
      <w:r w:rsidR="00801C12">
        <w:rPr>
          <w:rFonts w:cs="Arial"/>
        </w:rPr>
        <w:t xml:space="preserve">new </w:t>
      </w:r>
      <w:r w:rsidR="00092A6D">
        <w:rPr>
          <w:rFonts w:cs="Arial"/>
        </w:rPr>
        <w:t>‘spaces</w:t>
      </w:r>
      <w:r w:rsidR="00810A0B">
        <w:rPr>
          <w:rFonts w:cs="Arial"/>
        </w:rPr>
        <w:t xml:space="preserve"> of power</w:t>
      </w:r>
      <w:r w:rsidR="00092A6D">
        <w:rPr>
          <w:rFonts w:cs="Arial"/>
        </w:rPr>
        <w:t xml:space="preserve">’ </w:t>
      </w:r>
      <w:r w:rsidR="00801C12">
        <w:rPr>
          <w:rFonts w:cs="Arial"/>
        </w:rPr>
        <w:t>were predominantly focussed on sub-regional initiatives including local enterprise partnerships and combined authorities.  A</w:t>
      </w:r>
      <w:r w:rsidR="009C7D3E">
        <w:rPr>
          <w:rFonts w:cs="Arial"/>
        </w:rPr>
        <w:t xml:space="preserve">s resources </w:t>
      </w:r>
      <w:r w:rsidR="00990BA5">
        <w:rPr>
          <w:rFonts w:cs="Arial"/>
        </w:rPr>
        <w:t xml:space="preserve">continue to </w:t>
      </w:r>
      <w:r w:rsidR="009C7D3E">
        <w:rPr>
          <w:rFonts w:cs="Arial"/>
        </w:rPr>
        <w:t>reduce</w:t>
      </w:r>
      <w:r w:rsidR="00990BA5">
        <w:rPr>
          <w:rFonts w:cs="Arial"/>
        </w:rPr>
        <w:t xml:space="preserve"> through a further five years of </w:t>
      </w:r>
      <w:r w:rsidR="00801C12">
        <w:rPr>
          <w:rFonts w:cs="Arial"/>
        </w:rPr>
        <w:t xml:space="preserve">financial </w:t>
      </w:r>
      <w:r w:rsidR="00990BA5">
        <w:rPr>
          <w:rFonts w:cs="Arial"/>
        </w:rPr>
        <w:t>austerity</w:t>
      </w:r>
      <w:r w:rsidR="005848E2">
        <w:rPr>
          <w:rFonts w:cs="Arial"/>
        </w:rPr>
        <w:t>,</w:t>
      </w:r>
      <w:r w:rsidR="009C7D3E">
        <w:rPr>
          <w:rFonts w:cs="Arial"/>
        </w:rPr>
        <w:t xml:space="preserve"> </w:t>
      </w:r>
      <w:r w:rsidR="00092A6D" w:rsidRPr="00A95A24">
        <w:rPr>
          <w:rFonts w:cs="Arial"/>
        </w:rPr>
        <w:t>with attendant concerns about a continued deterioration in the ability of the local authority to exercise “hard” power</w:t>
      </w:r>
      <w:r w:rsidR="001E6A1A">
        <w:rPr>
          <w:rFonts w:cs="Arial"/>
        </w:rPr>
        <w:t>,</w:t>
      </w:r>
      <w:r w:rsidR="00092A6D" w:rsidRPr="00A95A24">
        <w:rPr>
          <w:rFonts w:cs="Arial"/>
        </w:rPr>
        <w:t xml:space="preserve"> </w:t>
      </w:r>
      <w:r w:rsidR="00092A6D" w:rsidRPr="00A95A24">
        <w:rPr>
          <w:rFonts w:cs="Arial"/>
        </w:rPr>
        <w:fldChar w:fldCharType="begin" w:fldLock="1"/>
      </w:r>
      <w:r w:rsidR="00092A6D" w:rsidRPr="00A95A24">
        <w:rPr>
          <w:rFonts w:cs="Arial"/>
        </w:rPr>
        <w:instrText>ADDIN CSL_CITATION { "citationItems" : [ { "id" : "ITEM-1", "itemData" : { "ISSN" : "00333298", "author" : [ { "dropping-particle" : "", "family" : "Stoker", "given" : "Gerry", "non-dropping-particle" : "", "parse-names" : false, "suffix" : "" } ], "container-title" : "Public Administration", "id" : "ITEM-1", "issue" : "1", "issued" : { "date-parts" : [ [ "2011", "3", "16" ] ] }, "page" : "15-31", "title" : "Was Local Governance Such a Good Idea? a Global Comparative Perspective", "type" : "article-journal", "volume" : "89" }, "uris" : [ "http://www.mendeley.com/documents/?uuid=b1f12d69-df3a-46e7-9c8a-0eb6ed225224" ] } ], "mendeley" : { "formattedCitation" : "(Stoker, 2011)", "plainTextFormattedCitation" : "(Stoker, 2011)", "previouslyFormattedCitation" : "(Stoker, 2011)" }, "properties" : { "noteIndex" : 0 }, "schema" : "https://github.com/citation-style-language/schema/raw/master/csl-citation.json" }</w:instrText>
      </w:r>
      <w:r w:rsidR="00092A6D" w:rsidRPr="00A95A24">
        <w:rPr>
          <w:rFonts w:cs="Arial"/>
        </w:rPr>
        <w:fldChar w:fldCharType="separate"/>
      </w:r>
      <w:r w:rsidR="00092A6D" w:rsidRPr="00A95A24">
        <w:rPr>
          <w:rFonts w:cs="Arial"/>
          <w:noProof/>
        </w:rPr>
        <w:t>(Stoker, 2011)</w:t>
      </w:r>
      <w:r w:rsidR="00092A6D" w:rsidRPr="00A95A24">
        <w:rPr>
          <w:rFonts w:cs="Arial"/>
        </w:rPr>
        <w:fldChar w:fldCharType="end"/>
      </w:r>
      <w:r w:rsidR="00092A6D">
        <w:rPr>
          <w:rFonts w:cs="Arial"/>
        </w:rPr>
        <w:t xml:space="preserve"> the case study uncovered suggestions that </w:t>
      </w:r>
      <w:r w:rsidR="00CC45DD" w:rsidRPr="00A95A24">
        <w:rPr>
          <w:rFonts w:cs="Arial"/>
        </w:rPr>
        <w:t xml:space="preserve">future </w:t>
      </w:r>
      <w:r w:rsidR="00801C12">
        <w:rPr>
          <w:rFonts w:cs="Arial"/>
        </w:rPr>
        <w:t xml:space="preserve">civic </w:t>
      </w:r>
      <w:r w:rsidR="00CC45DD" w:rsidRPr="00A95A24">
        <w:rPr>
          <w:rFonts w:cs="Arial"/>
        </w:rPr>
        <w:t xml:space="preserve">leadership may be </w:t>
      </w:r>
      <w:r w:rsidR="00450438">
        <w:rPr>
          <w:rFonts w:cs="Arial"/>
        </w:rPr>
        <w:t xml:space="preserve">increasingly </w:t>
      </w:r>
      <w:r w:rsidR="00CC45DD" w:rsidRPr="00A95A24">
        <w:rPr>
          <w:rFonts w:cs="Arial"/>
        </w:rPr>
        <w:t xml:space="preserve">focussed on </w:t>
      </w:r>
      <w:r w:rsidR="00092A6D">
        <w:rPr>
          <w:rFonts w:cs="Arial"/>
        </w:rPr>
        <w:t xml:space="preserve">symbolic leadership and </w:t>
      </w:r>
      <w:r w:rsidR="00CC45DD" w:rsidRPr="00A95A24">
        <w:rPr>
          <w:rFonts w:cs="Arial"/>
        </w:rPr>
        <w:t xml:space="preserve">influence </w:t>
      </w:r>
      <w:r w:rsidR="00092A6D">
        <w:rPr>
          <w:rFonts w:cs="Arial"/>
        </w:rPr>
        <w:t xml:space="preserve">rather than </w:t>
      </w:r>
      <w:r w:rsidR="00CC45DD" w:rsidRPr="00A95A24">
        <w:rPr>
          <w:rFonts w:cs="Arial"/>
        </w:rPr>
        <w:t>direct action.</w:t>
      </w:r>
      <w:r w:rsidR="00990BA5">
        <w:rPr>
          <w:rFonts w:cs="Arial"/>
        </w:rPr>
        <w:t xml:space="preserve">  </w:t>
      </w:r>
    </w:p>
    <w:p w:rsidR="00801C12" w:rsidRDefault="00092A6D" w:rsidP="0068531A">
      <w:pPr>
        <w:rPr>
          <w:rFonts w:cs="Arial"/>
        </w:rPr>
      </w:pPr>
      <w:r>
        <w:rPr>
          <w:rFonts w:cs="Arial"/>
        </w:rPr>
        <w:t xml:space="preserve">At the same time </w:t>
      </w:r>
      <w:r w:rsidR="00CC45DD" w:rsidRPr="00A95A24">
        <w:rPr>
          <w:rFonts w:cs="Arial"/>
        </w:rPr>
        <w:t xml:space="preserve">there appears to be a reduction in the </w:t>
      </w:r>
      <w:r w:rsidR="00450438">
        <w:rPr>
          <w:rFonts w:cs="Arial"/>
        </w:rPr>
        <w:t>‘</w:t>
      </w:r>
      <w:r w:rsidR="00E00691" w:rsidRPr="00A95A24">
        <w:rPr>
          <w:rFonts w:cs="Arial"/>
        </w:rPr>
        <w:t>spaces of power</w:t>
      </w:r>
      <w:r w:rsidR="00450438">
        <w:rPr>
          <w:rFonts w:cs="Arial"/>
        </w:rPr>
        <w:t>’</w:t>
      </w:r>
      <w:r w:rsidR="00E00691" w:rsidRPr="00A95A24">
        <w:rPr>
          <w:rFonts w:cs="Arial"/>
        </w:rPr>
        <w:t xml:space="preserve"> </w:t>
      </w:r>
      <w:r w:rsidR="00990BA5">
        <w:rPr>
          <w:rFonts w:cs="Arial"/>
        </w:rPr>
        <w:t xml:space="preserve">for local authorities </w:t>
      </w:r>
      <w:r w:rsidR="00CC45DD" w:rsidRPr="00A95A24">
        <w:rPr>
          <w:rFonts w:cs="Arial"/>
        </w:rPr>
        <w:t xml:space="preserve">to perform </w:t>
      </w:r>
      <w:r w:rsidR="00990BA5" w:rsidRPr="00A95A24">
        <w:rPr>
          <w:rFonts w:cs="Arial"/>
        </w:rPr>
        <w:t>the ‘community voice’ interpre</w:t>
      </w:r>
      <w:r w:rsidR="00990BA5">
        <w:rPr>
          <w:rFonts w:cs="Arial"/>
        </w:rPr>
        <w:t>tation of community leadership</w:t>
      </w:r>
      <w:r w:rsidR="00CC45DD" w:rsidRPr="00A95A24">
        <w:rPr>
          <w:rFonts w:cs="Arial"/>
        </w:rPr>
        <w:t>.  Although in some cases voluntary sector and faith</w:t>
      </w:r>
      <w:r w:rsidR="00801C12">
        <w:rPr>
          <w:rFonts w:cs="Arial"/>
        </w:rPr>
        <w:t>-</w:t>
      </w:r>
      <w:r w:rsidR="00CC45DD" w:rsidRPr="00A95A24">
        <w:rPr>
          <w:rFonts w:cs="Arial"/>
        </w:rPr>
        <w:t xml:space="preserve">based organisations </w:t>
      </w:r>
      <w:r w:rsidR="004F07CE">
        <w:rPr>
          <w:rFonts w:cs="Arial"/>
        </w:rPr>
        <w:t>are adopting community leadership</w:t>
      </w:r>
      <w:r w:rsidR="009C7D3E">
        <w:rPr>
          <w:rFonts w:cs="Arial"/>
        </w:rPr>
        <w:t xml:space="preserve"> roles</w:t>
      </w:r>
      <w:r w:rsidR="00801C12">
        <w:rPr>
          <w:rFonts w:cs="Arial"/>
        </w:rPr>
        <w:t xml:space="preserve">, these tend to be focussed on a form of ‘enabling’ activity which, though closer to specific communities of interest, is </w:t>
      </w:r>
      <w:r w:rsidR="004F07CE">
        <w:rPr>
          <w:rFonts w:cs="Arial"/>
        </w:rPr>
        <w:t xml:space="preserve">unlikely to provide a direct replacement for </w:t>
      </w:r>
      <w:r w:rsidR="00801C12">
        <w:rPr>
          <w:rFonts w:cs="Arial"/>
        </w:rPr>
        <w:t xml:space="preserve">the diverse </w:t>
      </w:r>
      <w:r w:rsidR="004F07CE">
        <w:rPr>
          <w:rFonts w:cs="Arial"/>
        </w:rPr>
        <w:t xml:space="preserve">connections that previously enabled the articulation of </w:t>
      </w:r>
      <w:r w:rsidR="00496D9A">
        <w:rPr>
          <w:rFonts w:cs="Arial"/>
        </w:rPr>
        <w:t>‘</w:t>
      </w:r>
      <w:r w:rsidR="004F07CE">
        <w:rPr>
          <w:rFonts w:cs="Arial"/>
        </w:rPr>
        <w:t>community voice</w:t>
      </w:r>
      <w:r w:rsidR="00496D9A">
        <w:rPr>
          <w:rFonts w:cs="Arial"/>
        </w:rPr>
        <w:t>’</w:t>
      </w:r>
      <w:r w:rsidR="00385EC5" w:rsidRPr="00A95A24">
        <w:rPr>
          <w:rFonts w:cs="Arial"/>
        </w:rPr>
        <w:t>.</w:t>
      </w:r>
      <w:r w:rsidR="005E4E21">
        <w:rPr>
          <w:rFonts w:cs="Arial"/>
        </w:rPr>
        <w:t xml:space="preserve">  </w:t>
      </w:r>
      <w:r w:rsidR="00450438">
        <w:rPr>
          <w:rFonts w:cs="Arial"/>
        </w:rPr>
        <w:t>However, t</w:t>
      </w:r>
      <w:r w:rsidR="00801C12">
        <w:rPr>
          <w:rFonts w:cs="Arial"/>
        </w:rPr>
        <w:t xml:space="preserve">he effects of austerity are localised and </w:t>
      </w:r>
      <w:proofErr w:type="gramStart"/>
      <w:r w:rsidR="00801C12">
        <w:rPr>
          <w:rFonts w:cs="Arial"/>
        </w:rPr>
        <w:t>contingent,</w:t>
      </w:r>
      <w:proofErr w:type="gramEnd"/>
      <w:r w:rsidR="00801C12">
        <w:rPr>
          <w:rFonts w:cs="Arial"/>
        </w:rPr>
        <w:t xml:space="preserve"> and i</w:t>
      </w:r>
      <w:r w:rsidR="009C7D3E">
        <w:rPr>
          <w:rFonts w:cs="Arial"/>
        </w:rPr>
        <w:t xml:space="preserve">t is currently unclear whether these results are unique to this </w:t>
      </w:r>
      <w:r w:rsidR="00801C12">
        <w:rPr>
          <w:rFonts w:cs="Arial"/>
        </w:rPr>
        <w:t xml:space="preserve">locality.  </w:t>
      </w:r>
      <w:r w:rsidR="005E4E21">
        <w:rPr>
          <w:rFonts w:cs="Arial"/>
        </w:rPr>
        <w:t xml:space="preserve">Additional research </w:t>
      </w:r>
      <w:r w:rsidR="009C7D3E">
        <w:rPr>
          <w:rFonts w:cs="Arial"/>
        </w:rPr>
        <w:t xml:space="preserve">would be </w:t>
      </w:r>
      <w:r w:rsidR="005E4E21">
        <w:rPr>
          <w:rFonts w:cs="Arial"/>
        </w:rPr>
        <w:t>helpful</w:t>
      </w:r>
      <w:r w:rsidR="009C7D3E">
        <w:rPr>
          <w:rFonts w:cs="Arial"/>
        </w:rPr>
        <w:t xml:space="preserve"> </w:t>
      </w:r>
      <w:r w:rsidR="005E4E21">
        <w:rPr>
          <w:rFonts w:cs="Arial"/>
        </w:rPr>
        <w:t xml:space="preserve">in </w:t>
      </w:r>
      <w:r w:rsidR="009C7D3E">
        <w:rPr>
          <w:rFonts w:cs="Arial"/>
        </w:rPr>
        <w:t>understand</w:t>
      </w:r>
      <w:r w:rsidR="005E4E21">
        <w:rPr>
          <w:rFonts w:cs="Arial"/>
        </w:rPr>
        <w:t>ing</w:t>
      </w:r>
      <w:r w:rsidR="009C7D3E">
        <w:rPr>
          <w:rFonts w:cs="Arial"/>
        </w:rPr>
        <w:t xml:space="preserve"> whether </w:t>
      </w:r>
      <w:r w:rsidR="00496D9A">
        <w:rPr>
          <w:rFonts w:cs="Arial"/>
        </w:rPr>
        <w:t xml:space="preserve">the identified </w:t>
      </w:r>
      <w:r w:rsidR="009C7D3E">
        <w:rPr>
          <w:rFonts w:cs="Arial"/>
        </w:rPr>
        <w:t xml:space="preserve">constraints on the ability to exercise ‘community voice’ are manifested in </w:t>
      </w:r>
      <w:r w:rsidR="00990BA5">
        <w:rPr>
          <w:rFonts w:cs="Arial"/>
        </w:rPr>
        <w:t>similar</w:t>
      </w:r>
      <w:r w:rsidR="009C7D3E">
        <w:rPr>
          <w:rFonts w:cs="Arial"/>
        </w:rPr>
        <w:t xml:space="preserve"> way</w:t>
      </w:r>
      <w:r w:rsidR="00990BA5">
        <w:rPr>
          <w:rFonts w:cs="Arial"/>
        </w:rPr>
        <w:t>s</w:t>
      </w:r>
      <w:r w:rsidR="009C7D3E">
        <w:rPr>
          <w:rFonts w:cs="Arial"/>
        </w:rPr>
        <w:t xml:space="preserve"> across different localities. </w:t>
      </w:r>
      <w:r w:rsidR="00990BA5">
        <w:rPr>
          <w:rFonts w:cs="Arial"/>
        </w:rPr>
        <w:t xml:space="preserve"> </w:t>
      </w:r>
    </w:p>
    <w:p w:rsidR="00E461C1" w:rsidRDefault="005E4E21" w:rsidP="0068531A">
      <w:pPr>
        <w:rPr>
          <w:rFonts w:cs="Arial"/>
        </w:rPr>
      </w:pPr>
      <w:r>
        <w:rPr>
          <w:rFonts w:cs="Arial"/>
        </w:rPr>
        <w:t xml:space="preserve">In respect to Sullivan’s typology, the research </w:t>
      </w:r>
      <w:r w:rsidR="00E461C1">
        <w:rPr>
          <w:rFonts w:cs="Arial"/>
        </w:rPr>
        <w:t xml:space="preserve">also </w:t>
      </w:r>
      <w:r>
        <w:rPr>
          <w:rFonts w:cs="Arial"/>
        </w:rPr>
        <w:t xml:space="preserve">raises suggestions that interpretations of ‘community leadership’ may be changing, </w:t>
      </w:r>
      <w:r w:rsidR="00E461C1">
        <w:rPr>
          <w:rFonts w:cs="Arial"/>
        </w:rPr>
        <w:t xml:space="preserve">with more emphasis on an elite leadership of broader sub-regional spaces and less </w:t>
      </w:r>
      <w:r w:rsidR="00810A0B">
        <w:rPr>
          <w:rFonts w:cs="Arial"/>
        </w:rPr>
        <w:t xml:space="preserve">focus </w:t>
      </w:r>
      <w:r w:rsidR="00E461C1">
        <w:rPr>
          <w:rFonts w:cs="Arial"/>
        </w:rPr>
        <w:t xml:space="preserve">on communities.   ‘Backbench’ councillors potentially have a core role in bridging the divide, and making a </w:t>
      </w:r>
      <w:r w:rsidR="00810A0B">
        <w:rPr>
          <w:rFonts w:cs="Arial"/>
        </w:rPr>
        <w:t xml:space="preserve">link </w:t>
      </w:r>
      <w:r w:rsidR="00E461C1">
        <w:rPr>
          <w:rFonts w:cs="Arial"/>
        </w:rPr>
        <w:t>between neighbourhood level and wider place-based leadership, but the centralisation of powers in political executives</w:t>
      </w:r>
      <w:r w:rsidR="00810A0B">
        <w:rPr>
          <w:rFonts w:cs="Arial"/>
        </w:rPr>
        <w:t xml:space="preserve">, </w:t>
      </w:r>
      <w:r w:rsidR="001E6A1A">
        <w:rPr>
          <w:rFonts w:cs="Arial"/>
        </w:rPr>
        <w:t xml:space="preserve">combined with </w:t>
      </w:r>
      <w:r w:rsidR="00810A0B">
        <w:rPr>
          <w:rFonts w:cs="Arial"/>
        </w:rPr>
        <w:t xml:space="preserve">the </w:t>
      </w:r>
      <w:r w:rsidR="001E6A1A">
        <w:rPr>
          <w:rFonts w:cs="Arial"/>
        </w:rPr>
        <w:t xml:space="preserve">pressures under austerity </w:t>
      </w:r>
      <w:r w:rsidR="00810A0B">
        <w:rPr>
          <w:rFonts w:cs="Arial"/>
        </w:rPr>
        <w:t>for radical top-down savings</w:t>
      </w:r>
      <w:r w:rsidR="00E461C1">
        <w:rPr>
          <w:rFonts w:cs="Arial"/>
        </w:rPr>
        <w:t xml:space="preserve"> </w:t>
      </w:r>
      <w:r w:rsidR="001E6A1A">
        <w:rPr>
          <w:rFonts w:cs="Arial"/>
        </w:rPr>
        <w:t xml:space="preserve">initiatives </w:t>
      </w:r>
      <w:r w:rsidR="00E461C1">
        <w:rPr>
          <w:rFonts w:cs="Arial"/>
        </w:rPr>
        <w:t>does not</w:t>
      </w:r>
      <w:r w:rsidR="001E6A1A">
        <w:rPr>
          <w:rFonts w:cs="Arial"/>
        </w:rPr>
        <w:t xml:space="preserve"> </w:t>
      </w:r>
      <w:r w:rsidR="00E461C1">
        <w:rPr>
          <w:rFonts w:cs="Arial"/>
        </w:rPr>
        <w:t>facilitate th</w:t>
      </w:r>
      <w:r w:rsidR="00810A0B">
        <w:rPr>
          <w:rFonts w:cs="Arial"/>
        </w:rPr>
        <w:t>at connection.  T</w:t>
      </w:r>
      <w:r w:rsidR="00E461C1">
        <w:rPr>
          <w:rFonts w:cs="Arial"/>
        </w:rPr>
        <w:t xml:space="preserve">he government’s current proposals for imposing elected mayors on combined authorities with cabinets formed through representative (rather than direct) democracy will only serve to exacerbate any disconnection between civic elites and the communities they serve.   </w:t>
      </w:r>
    </w:p>
    <w:p w:rsidR="00E00691" w:rsidRPr="00A95A24" w:rsidRDefault="00810A0B" w:rsidP="0068531A">
      <w:pPr>
        <w:rPr>
          <w:rFonts w:cs="Arial"/>
        </w:rPr>
      </w:pPr>
      <w:r>
        <w:rPr>
          <w:rFonts w:cs="Arial"/>
        </w:rPr>
        <w:t xml:space="preserve">This also </w:t>
      </w:r>
      <w:r w:rsidR="00D50EFD">
        <w:rPr>
          <w:rFonts w:cs="Arial"/>
        </w:rPr>
        <w:t xml:space="preserve">begs an </w:t>
      </w:r>
      <w:r>
        <w:rPr>
          <w:rFonts w:cs="Arial"/>
        </w:rPr>
        <w:t xml:space="preserve">important </w:t>
      </w:r>
      <w:r w:rsidR="00D50EFD">
        <w:rPr>
          <w:rFonts w:cs="Arial"/>
        </w:rPr>
        <w:t>question</w:t>
      </w:r>
      <w:r>
        <w:rPr>
          <w:rFonts w:cs="Arial"/>
        </w:rPr>
        <w:t xml:space="preserve">, </w:t>
      </w:r>
      <w:r w:rsidR="00EE615D">
        <w:rPr>
          <w:rFonts w:cs="Arial"/>
        </w:rPr>
        <w:t xml:space="preserve">that </w:t>
      </w:r>
      <w:r>
        <w:rPr>
          <w:rFonts w:cs="Arial"/>
        </w:rPr>
        <w:t xml:space="preserve">if community leadership was originally conceived as a </w:t>
      </w:r>
      <w:r w:rsidR="00D50EFD">
        <w:rPr>
          <w:rFonts w:cs="Arial"/>
        </w:rPr>
        <w:t xml:space="preserve">contribution </w:t>
      </w:r>
      <w:r>
        <w:rPr>
          <w:rFonts w:cs="Arial"/>
        </w:rPr>
        <w:t xml:space="preserve">towards democratic renewal, </w:t>
      </w:r>
      <w:r w:rsidR="00E91FEB" w:rsidRPr="00A95A24">
        <w:rPr>
          <w:rFonts w:cs="Arial"/>
        </w:rPr>
        <w:t xml:space="preserve">at what point </w:t>
      </w:r>
      <w:r w:rsidR="00BD778A" w:rsidRPr="00A95A24">
        <w:rPr>
          <w:rFonts w:cs="Arial"/>
        </w:rPr>
        <w:t xml:space="preserve">will </w:t>
      </w:r>
      <w:r w:rsidR="004F07CE">
        <w:rPr>
          <w:rFonts w:cs="Arial"/>
        </w:rPr>
        <w:t>th</w:t>
      </w:r>
      <w:r>
        <w:rPr>
          <w:rFonts w:cs="Arial"/>
        </w:rPr>
        <w:t>is</w:t>
      </w:r>
      <w:r w:rsidR="004F07CE">
        <w:rPr>
          <w:rFonts w:cs="Arial"/>
        </w:rPr>
        <w:t xml:space="preserve"> issue </w:t>
      </w:r>
      <w:r w:rsidR="00E91FEB" w:rsidRPr="00A95A24">
        <w:rPr>
          <w:rFonts w:cs="Arial"/>
        </w:rPr>
        <w:t>be revisited</w:t>
      </w:r>
      <w:r w:rsidR="00BD778A" w:rsidRPr="00A95A24">
        <w:rPr>
          <w:rFonts w:cs="Arial"/>
        </w:rPr>
        <w:t xml:space="preserve">?  </w:t>
      </w:r>
      <w:r w:rsidR="00801C12">
        <w:rPr>
          <w:rFonts w:cs="Arial"/>
        </w:rPr>
        <w:t>Recent s</w:t>
      </w:r>
      <w:r w:rsidR="00BD778A" w:rsidRPr="00A95A24">
        <w:rPr>
          <w:rFonts w:cs="Arial"/>
        </w:rPr>
        <w:t xml:space="preserve">tudies have identified the increasing </w:t>
      </w:r>
      <w:proofErr w:type="spellStart"/>
      <w:r w:rsidR="00BD778A" w:rsidRPr="00A95A24">
        <w:rPr>
          <w:rFonts w:cs="Arial"/>
        </w:rPr>
        <w:t>residualisation</w:t>
      </w:r>
      <w:proofErr w:type="spellEnd"/>
      <w:r w:rsidR="00BD778A" w:rsidRPr="00A95A24">
        <w:rPr>
          <w:rFonts w:cs="Arial"/>
        </w:rPr>
        <w:t xml:space="preserve"> of council services, </w:t>
      </w:r>
      <w:r w:rsidR="00290123" w:rsidRPr="00A95A24">
        <w:rPr>
          <w:rFonts w:cs="Arial"/>
        </w:rPr>
        <w:t xml:space="preserve">as </w:t>
      </w:r>
      <w:r w:rsidR="00BD778A" w:rsidRPr="00A95A24">
        <w:rPr>
          <w:rFonts w:cs="Arial"/>
        </w:rPr>
        <w:t xml:space="preserve">they </w:t>
      </w:r>
      <w:r w:rsidR="00290123" w:rsidRPr="00A95A24">
        <w:rPr>
          <w:rFonts w:cs="Arial"/>
        </w:rPr>
        <w:t xml:space="preserve">become </w:t>
      </w:r>
      <w:r w:rsidR="005848E2" w:rsidRPr="00A95A24">
        <w:rPr>
          <w:rFonts w:cs="Arial"/>
        </w:rPr>
        <w:t xml:space="preserve">increasingly </w:t>
      </w:r>
      <w:r w:rsidR="00290123" w:rsidRPr="00A95A24">
        <w:rPr>
          <w:rFonts w:cs="Arial"/>
        </w:rPr>
        <w:t xml:space="preserve">focussed on </w:t>
      </w:r>
      <w:r w:rsidR="009218B4" w:rsidRPr="00A95A24">
        <w:rPr>
          <w:rFonts w:cs="Arial"/>
        </w:rPr>
        <w:t>an ever-</w:t>
      </w:r>
      <w:r w:rsidR="00290123" w:rsidRPr="00A95A24">
        <w:rPr>
          <w:rFonts w:cs="Arial"/>
        </w:rPr>
        <w:t>small</w:t>
      </w:r>
      <w:r w:rsidR="009218B4" w:rsidRPr="00A95A24">
        <w:rPr>
          <w:rFonts w:cs="Arial"/>
        </w:rPr>
        <w:t>er</w:t>
      </w:r>
      <w:r w:rsidR="00290123" w:rsidRPr="00A95A24">
        <w:rPr>
          <w:rFonts w:cs="Arial"/>
        </w:rPr>
        <w:t xml:space="preserve"> segment of </w:t>
      </w:r>
      <w:r w:rsidR="009218B4" w:rsidRPr="00A95A24">
        <w:rPr>
          <w:rFonts w:cs="Arial"/>
        </w:rPr>
        <w:t xml:space="preserve">the </w:t>
      </w:r>
      <w:r w:rsidR="00290123" w:rsidRPr="00A95A24">
        <w:rPr>
          <w:rFonts w:cs="Arial"/>
        </w:rPr>
        <w:t>population</w:t>
      </w:r>
      <w:r w:rsidR="00BD778A" w:rsidRPr="00A95A24">
        <w:rPr>
          <w:rFonts w:cs="Arial"/>
        </w:rPr>
        <w:t xml:space="preserve"> </w:t>
      </w:r>
      <w:r w:rsidR="00BD778A" w:rsidRPr="00A95A24">
        <w:rPr>
          <w:rFonts w:cs="Arial"/>
        </w:rPr>
        <w:fldChar w:fldCharType="begin" w:fldLock="1"/>
      </w:r>
      <w:r w:rsidR="00D40F05" w:rsidRPr="00A95A24">
        <w:rPr>
          <w:rFonts w:cs="Arial"/>
        </w:rPr>
        <w:instrText>ADDIN CSL_CITATION { "citationItems" : [ { "id" : "ITEM-1", "itemData" : { "abstract" : "2nd report of the JRF Austerity Programme", "author" : [ { "dropping-particle" : "", "family" : "Hastings", "given" : "Annette", "non-dropping-particle" : "", "parse-names" : false, "suffix" : "" }, { "dropping-particle" : "", "family" : "Bailey", "given" : "Nick", "non-dropping-particle" : "", "parse-names" : false, "suffix" : "" }, { "dropping-particle" : "", "family" : "Besemer", "given" : "Kirsten", "non-dropping-particle" : "", "parse-names" : false, "suffix" : "" }, { "dropping-particle" : "", "family" : "Bramley", "given" : "Glen", "non-dropping-particle" : "", "parse-names" : false, "suffix" : "" }, { "dropping-particle" : "", "family" : "Gannon", "given" : "Maria", "non-dropping-particle" : "", "parse-names" : false, "suffix" : "" }, { "dropping-particle" : "", "family" : "Watkins", "given" : "David", "non-dropping-particle" : "", "parse-names" : false, "suffix" : "" } ], "id" : "ITEM-1", "issued" : { "date-parts" : [ [ "2013" ] ] }, "number-of-pages" : "1-59", "title" : "Coping with the cuts ? Local government and poorer communities", "type" : "report" }, "uris" : [ "http://www.mendeley.com/documents/?uuid=870974a9-87e9-46c5-917c-047b716e7621" ] } ], "mendeley" : { "formattedCitation" : "(Hastings et al., 2013)", "plainTextFormattedCitation" : "(Hastings et al., 2013)", "previouslyFormattedCitation" : "(Hastings et al., 2013)" }, "properties" : { "noteIndex" : 0 }, "schema" : "https://github.com/citation-style-language/schema/raw/master/csl-citation.json" }</w:instrText>
      </w:r>
      <w:r w:rsidR="00BD778A" w:rsidRPr="00A95A24">
        <w:rPr>
          <w:rFonts w:cs="Arial"/>
        </w:rPr>
        <w:fldChar w:fldCharType="separate"/>
      </w:r>
      <w:r w:rsidR="00BD778A" w:rsidRPr="00A95A24">
        <w:rPr>
          <w:rFonts w:cs="Arial"/>
          <w:noProof/>
        </w:rPr>
        <w:t>(Hastings et al., 2013)</w:t>
      </w:r>
      <w:r w:rsidR="00BD778A" w:rsidRPr="00A95A24">
        <w:rPr>
          <w:rFonts w:cs="Arial"/>
        </w:rPr>
        <w:fldChar w:fldCharType="end"/>
      </w:r>
      <w:r w:rsidR="00D50EFD">
        <w:rPr>
          <w:rFonts w:cs="Arial"/>
        </w:rPr>
        <w:t>.  Yet w</w:t>
      </w:r>
      <w:r>
        <w:rPr>
          <w:rFonts w:cs="Arial"/>
        </w:rPr>
        <w:t xml:space="preserve">hilst </w:t>
      </w:r>
      <w:r w:rsidR="00D50EFD">
        <w:rPr>
          <w:rFonts w:cs="Arial"/>
        </w:rPr>
        <w:t xml:space="preserve">service delivery in England </w:t>
      </w:r>
      <w:r>
        <w:rPr>
          <w:rFonts w:cs="Arial"/>
        </w:rPr>
        <w:t xml:space="preserve">is undergoing radical transformation, political structures lag </w:t>
      </w:r>
      <w:r w:rsidR="00D50EFD">
        <w:rPr>
          <w:rFonts w:cs="Arial"/>
        </w:rPr>
        <w:t xml:space="preserve">unreformed.  </w:t>
      </w:r>
      <w:r w:rsidR="009218B4" w:rsidRPr="00A95A24">
        <w:rPr>
          <w:rFonts w:cs="Arial"/>
        </w:rPr>
        <w:t>If community leadership was originally conceived as part of the answer to problems of trust and legitimacy in mature democracy</w:t>
      </w:r>
      <w:r w:rsidR="00D50EFD">
        <w:rPr>
          <w:rFonts w:cs="Arial"/>
        </w:rPr>
        <w:t xml:space="preserve">, then </w:t>
      </w:r>
      <w:r w:rsidR="00243573">
        <w:rPr>
          <w:rFonts w:cs="Arial"/>
        </w:rPr>
        <w:t xml:space="preserve">any </w:t>
      </w:r>
      <w:r w:rsidR="00D50EFD">
        <w:rPr>
          <w:rFonts w:cs="Arial"/>
        </w:rPr>
        <w:t xml:space="preserve">disconnection of councils and their communities </w:t>
      </w:r>
      <w:r w:rsidR="009218B4" w:rsidRPr="00A95A24">
        <w:rPr>
          <w:rFonts w:cs="Arial"/>
        </w:rPr>
        <w:t>render</w:t>
      </w:r>
      <w:r w:rsidR="00EE615D">
        <w:rPr>
          <w:rFonts w:cs="Arial"/>
        </w:rPr>
        <w:t>s</w:t>
      </w:r>
      <w:r w:rsidR="009218B4" w:rsidRPr="00A95A24">
        <w:rPr>
          <w:rFonts w:cs="Arial"/>
        </w:rPr>
        <w:t xml:space="preserve"> this </w:t>
      </w:r>
      <w:r w:rsidR="00D50EFD">
        <w:rPr>
          <w:rFonts w:cs="Arial"/>
        </w:rPr>
        <w:t xml:space="preserve">challenge </w:t>
      </w:r>
      <w:r w:rsidR="009218B4" w:rsidRPr="00A95A24">
        <w:rPr>
          <w:rFonts w:cs="Arial"/>
        </w:rPr>
        <w:t xml:space="preserve">more </w:t>
      </w:r>
      <w:r w:rsidR="00D50EFD">
        <w:rPr>
          <w:rFonts w:cs="Arial"/>
        </w:rPr>
        <w:t>acute.</w:t>
      </w:r>
      <w:r w:rsidR="00E00691" w:rsidRPr="00A95A24">
        <w:rPr>
          <w:rFonts w:cs="Arial"/>
        </w:rPr>
        <w:t xml:space="preserve"> </w:t>
      </w:r>
    </w:p>
    <w:p w:rsidR="00D40F05" w:rsidRPr="00A95A24" w:rsidRDefault="00D40F05" w:rsidP="0068531A">
      <w:pPr>
        <w:rPr>
          <w:rFonts w:cs="Arial"/>
          <w:b/>
        </w:rPr>
      </w:pPr>
      <w:r w:rsidRPr="00A95A24">
        <w:rPr>
          <w:rFonts w:cs="Arial"/>
          <w:b/>
        </w:rPr>
        <w:br w:type="page"/>
      </w:r>
    </w:p>
    <w:p w:rsidR="00BD778A" w:rsidRPr="00A95A24" w:rsidRDefault="00BD778A" w:rsidP="0068531A">
      <w:pPr>
        <w:rPr>
          <w:rFonts w:cs="Arial"/>
          <w:b/>
        </w:rPr>
      </w:pPr>
      <w:r w:rsidRPr="00A95A24">
        <w:rPr>
          <w:rFonts w:cs="Arial"/>
          <w:b/>
        </w:rPr>
        <w:lastRenderedPageBreak/>
        <w:t>References</w:t>
      </w:r>
    </w:p>
    <w:p w:rsidR="00E63135" w:rsidRPr="00E63135" w:rsidRDefault="00D40F05">
      <w:pPr>
        <w:pStyle w:val="NormalWeb"/>
        <w:ind w:left="480" w:hanging="480"/>
        <w:divId w:val="1558589894"/>
        <w:rPr>
          <w:rFonts w:ascii="Calibri" w:hAnsi="Calibri"/>
          <w:noProof/>
          <w:sz w:val="22"/>
        </w:rPr>
      </w:pPr>
      <w:r w:rsidRPr="00A95A24">
        <w:rPr>
          <w:rFonts w:asciiTheme="minorHAnsi" w:hAnsiTheme="minorHAnsi" w:cs="Arial"/>
          <w:b/>
        </w:rPr>
        <w:fldChar w:fldCharType="begin" w:fldLock="1"/>
      </w:r>
      <w:r w:rsidRPr="00A95A24">
        <w:rPr>
          <w:rFonts w:asciiTheme="minorHAnsi" w:hAnsiTheme="minorHAnsi" w:cs="Arial"/>
          <w:b/>
        </w:rPr>
        <w:instrText xml:space="preserve">ADDIN Mendeley Bibliography CSL_BIBLIOGRAPHY </w:instrText>
      </w:r>
      <w:r w:rsidRPr="00A95A24">
        <w:rPr>
          <w:rFonts w:asciiTheme="minorHAnsi" w:hAnsiTheme="minorHAnsi" w:cs="Arial"/>
          <w:b/>
        </w:rPr>
        <w:fldChar w:fldCharType="separate"/>
      </w:r>
      <w:r w:rsidR="00E63135" w:rsidRPr="00E63135">
        <w:rPr>
          <w:rFonts w:ascii="Calibri" w:hAnsi="Calibri"/>
          <w:noProof/>
          <w:sz w:val="22"/>
        </w:rPr>
        <w:t>Baker, J. (2013). Minutes Board Meeting, 1st March 2013.</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BBC News. (2010). Core funding being cut by 12.1% say councils. </w:t>
      </w:r>
      <w:r w:rsidRPr="00E63135">
        <w:rPr>
          <w:rFonts w:ascii="Calibri" w:hAnsi="Calibri"/>
          <w:i/>
          <w:iCs/>
          <w:noProof/>
          <w:sz w:val="22"/>
        </w:rPr>
        <w:t>BBC News Website</w:t>
      </w:r>
      <w:r w:rsidRPr="00E63135">
        <w:rPr>
          <w:rFonts w:ascii="Calibri" w:hAnsi="Calibri"/>
          <w:noProof/>
          <w:sz w:val="22"/>
        </w:rPr>
        <w:t>. Retrieved from http://www.bbc.co.uk/news/uk-politics-11990047</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Cameron, D. (2010). David Cameron’s Speech on the Big Society. </w:t>
      </w:r>
      <w:r w:rsidRPr="00E63135">
        <w:rPr>
          <w:rFonts w:ascii="Calibri" w:hAnsi="Calibri"/>
          <w:i/>
          <w:iCs/>
          <w:noProof/>
          <w:sz w:val="22"/>
        </w:rPr>
        <w:t>Britishpolitical speech.org</w:t>
      </w:r>
      <w:r w:rsidRPr="00E63135">
        <w:rPr>
          <w:rFonts w:ascii="Calibri" w:hAnsi="Calibri"/>
          <w:noProof/>
          <w:sz w:val="22"/>
        </w:rPr>
        <w:t>. Retrieved April 19, 2015, from http://www.britishpoliticalspeech.org/speech-archive.htm?speech=321</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Clarke, M., &amp; Stewart, J. (1999). </w:t>
      </w:r>
      <w:r w:rsidRPr="00E63135">
        <w:rPr>
          <w:rFonts w:ascii="Calibri" w:hAnsi="Calibri"/>
          <w:i/>
          <w:iCs/>
          <w:noProof/>
          <w:sz w:val="22"/>
        </w:rPr>
        <w:t>Summary: Community governance , community leadership and the new local government</w:t>
      </w:r>
      <w:r w:rsidRPr="00E63135">
        <w:rPr>
          <w:rFonts w:ascii="Calibri" w:hAnsi="Calibri"/>
          <w:noProof/>
          <w:sz w:val="22"/>
        </w:rPr>
        <w:t>. York. Retrieved from http://www.jrf.org.uk/publications/community-governance-community-leadership-and-new-local-government</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Core Cities. (2013). </w:t>
      </w:r>
      <w:r w:rsidRPr="00E63135">
        <w:rPr>
          <w:rFonts w:ascii="Calibri" w:hAnsi="Calibri"/>
          <w:i/>
          <w:iCs/>
          <w:noProof/>
          <w:sz w:val="22"/>
        </w:rPr>
        <w:t>Competitive Cities, Prosperous People. A Core Cities Prospectus for Growth</w:t>
      </w:r>
      <w:r w:rsidRPr="00E63135">
        <w:rPr>
          <w:rFonts w:ascii="Calibri" w:hAnsi="Calibri"/>
          <w:noProof/>
          <w:sz w:val="22"/>
        </w:rPr>
        <w:t>. Manchester. Retrieved from http://www.corecities.com/sites/default/files/images/publications/Competitive Cities, Prosperous People_ Final Draft.pdf</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Crawford, R., &amp; Phillips, D. (2012). 6 . Local government spending : where is the axe falling ? In </w:t>
      </w:r>
      <w:r w:rsidRPr="00E63135">
        <w:rPr>
          <w:rFonts w:ascii="Calibri" w:hAnsi="Calibri"/>
          <w:i/>
          <w:iCs/>
          <w:noProof/>
          <w:sz w:val="22"/>
        </w:rPr>
        <w:t>IFS Green Budget 2012</w:t>
      </w:r>
      <w:r w:rsidRPr="00E63135">
        <w:rPr>
          <w:rFonts w:ascii="Calibri" w:hAnsi="Calibri"/>
          <w:noProof/>
          <w:sz w:val="22"/>
        </w:rPr>
        <w:t xml:space="preserve"> (pp. 124–141). London: Institute for Fiscal Studies. Retrieved from http://www.ifs.org.uk/budgets/gb2012/gb2012.pdf</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DCLG. </w:t>
      </w:r>
      <w:r w:rsidR="008758F4" w:rsidRPr="00E63135">
        <w:rPr>
          <w:rFonts w:ascii="Calibri" w:hAnsi="Calibri"/>
          <w:noProof/>
          <w:sz w:val="22"/>
        </w:rPr>
        <w:t>(2006)</w:t>
      </w:r>
      <w:r w:rsidR="008758F4">
        <w:rPr>
          <w:rFonts w:ascii="Calibri" w:hAnsi="Calibri"/>
          <w:noProof/>
          <w:sz w:val="22"/>
        </w:rPr>
        <w:t xml:space="preserve"> </w:t>
      </w:r>
      <w:r w:rsidRPr="00E63135">
        <w:rPr>
          <w:rFonts w:ascii="Calibri" w:hAnsi="Calibri"/>
          <w:noProof/>
          <w:sz w:val="22"/>
        </w:rPr>
        <w:t xml:space="preserve">Strong and prosperous communities. </w:t>
      </w:r>
      <w:r w:rsidR="008758F4">
        <w:rPr>
          <w:rFonts w:ascii="Calibri" w:hAnsi="Calibri"/>
          <w:noProof/>
          <w:sz w:val="22"/>
        </w:rPr>
        <w:t xml:space="preserve">London. </w:t>
      </w:r>
      <w:r w:rsidRPr="00E63135">
        <w:rPr>
          <w:rFonts w:ascii="Calibri" w:hAnsi="Calibri"/>
          <w:noProof/>
          <w:sz w:val="22"/>
        </w:rPr>
        <w:t>Retrieved from http://www.official-documents.gov.uk/document/cm69/6939/6939.pdf</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DCLG. (2011a). </w:t>
      </w:r>
      <w:r w:rsidRPr="00E63135">
        <w:rPr>
          <w:rFonts w:ascii="Calibri" w:hAnsi="Calibri"/>
          <w:i/>
          <w:iCs/>
          <w:noProof/>
          <w:sz w:val="22"/>
        </w:rPr>
        <w:t>A plain English guide to the Localism Act</w:t>
      </w:r>
      <w:r w:rsidRPr="00E63135">
        <w:rPr>
          <w:rFonts w:ascii="Calibri" w:hAnsi="Calibri"/>
          <w:noProof/>
          <w:sz w:val="22"/>
        </w:rPr>
        <w:t>. London. Retrieved from https://www.gov.uk/government/uploads/system/uploads/attachment_data/file/5959/1896534.pdf</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DCLG. (2011b). </w:t>
      </w:r>
      <w:r w:rsidRPr="00E63135">
        <w:rPr>
          <w:rFonts w:ascii="Calibri" w:hAnsi="Calibri"/>
          <w:i/>
          <w:iCs/>
          <w:noProof/>
          <w:sz w:val="22"/>
        </w:rPr>
        <w:t>Long term evaluation of local area agreements and local strategic partnerships 2007-2010 Final Report</w:t>
      </w:r>
      <w:r w:rsidRPr="00E63135">
        <w:rPr>
          <w:rFonts w:ascii="Calibri" w:hAnsi="Calibri"/>
          <w:noProof/>
          <w:sz w:val="22"/>
        </w:rPr>
        <w:t xml:space="preserve">. </w:t>
      </w:r>
      <w:r w:rsidR="008758F4">
        <w:rPr>
          <w:rFonts w:ascii="Calibri" w:hAnsi="Calibri"/>
          <w:noProof/>
          <w:sz w:val="22"/>
        </w:rPr>
        <w:t xml:space="preserve">London. </w:t>
      </w:r>
      <w:r w:rsidRPr="00E63135">
        <w:rPr>
          <w:rFonts w:ascii="Calibri" w:hAnsi="Calibri"/>
          <w:noProof/>
          <w:sz w:val="22"/>
        </w:rPr>
        <w:t>Retrieved from http://www.ljmu.ac.uk/EIUA/EIUA_Docs/LAAs_and_LSPs_2007_2010.pdf</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DETR. (1998). </w:t>
      </w:r>
      <w:r w:rsidRPr="00E63135">
        <w:rPr>
          <w:rFonts w:ascii="Calibri" w:hAnsi="Calibri"/>
          <w:i/>
          <w:iCs/>
          <w:noProof/>
          <w:sz w:val="22"/>
        </w:rPr>
        <w:t>Modern local government: in touch with the people</w:t>
      </w:r>
      <w:r w:rsidRPr="00E63135">
        <w:rPr>
          <w:rFonts w:ascii="Calibri" w:hAnsi="Calibri"/>
          <w:noProof/>
          <w:sz w:val="22"/>
        </w:rPr>
        <w:t>. London. Retrieved from http://www.politicsresources.net/docs/DETR1998.pdf</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Ecorys. (2013). </w:t>
      </w:r>
      <w:r w:rsidRPr="00E63135">
        <w:rPr>
          <w:rFonts w:ascii="Calibri" w:hAnsi="Calibri"/>
          <w:i/>
          <w:iCs/>
          <w:noProof/>
          <w:sz w:val="22"/>
        </w:rPr>
        <w:t>National Evaluation of the Troubled Families Programme Family Monitoring Data - Guidance for National Indicator Set</w:t>
      </w:r>
      <w:r w:rsidRPr="00E63135">
        <w:rPr>
          <w:rFonts w:ascii="Calibri" w:hAnsi="Calibri"/>
          <w:noProof/>
          <w:sz w:val="22"/>
        </w:rPr>
        <w:t>. Birmingham. Retrieved from http://portal.troubledfamilies.org.uk/FMD_guidance_for_national_indicator_set_version1.0.pdf</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Fitzgerald, A., &amp; Lupton, R. (2015). The Limits to Resilience? The Impact of Local Government Spending Cuts in London. </w:t>
      </w:r>
      <w:r w:rsidRPr="00E63135">
        <w:rPr>
          <w:rFonts w:ascii="Calibri" w:hAnsi="Calibri"/>
          <w:i/>
          <w:iCs/>
          <w:noProof/>
          <w:sz w:val="22"/>
        </w:rPr>
        <w:t>Local Government Studies</w:t>
      </w:r>
      <w:r w:rsidRPr="00E63135">
        <w:rPr>
          <w:rFonts w:ascii="Calibri" w:hAnsi="Calibri"/>
          <w:noProof/>
          <w:sz w:val="22"/>
        </w:rPr>
        <w:t xml:space="preserve">, (June 2015), 1–19. </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Golding, N. (2010). Eric Pickles to go to war on ’council non-jobs. </w:t>
      </w:r>
      <w:r w:rsidRPr="00E63135">
        <w:rPr>
          <w:rFonts w:ascii="Calibri" w:hAnsi="Calibri"/>
          <w:i/>
          <w:iCs/>
          <w:noProof/>
          <w:sz w:val="22"/>
        </w:rPr>
        <w:t>Local Government Chronicle</w:t>
      </w:r>
      <w:r w:rsidRPr="00E63135">
        <w:rPr>
          <w:rFonts w:ascii="Calibri" w:hAnsi="Calibri"/>
          <w:noProof/>
          <w:sz w:val="22"/>
        </w:rPr>
        <w:t>, (6th July). Retrieved from http://www.lgcplus.com/briefings/people/eric-pickles-to-go-to-war-on-council-non-jobs/5016858.article</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lastRenderedPageBreak/>
        <w:t xml:space="preserve">Hastings, A., Bailey, N., Besemer, K., Bramley, G., Gannon, M., &amp; Watkins, D. (2013). </w:t>
      </w:r>
      <w:r w:rsidRPr="00E63135">
        <w:rPr>
          <w:rFonts w:ascii="Calibri" w:hAnsi="Calibri"/>
          <w:i/>
          <w:iCs/>
          <w:noProof/>
          <w:sz w:val="22"/>
        </w:rPr>
        <w:t>Coping with the cuts ? Local government and poorer communities</w:t>
      </w:r>
      <w:r w:rsidRPr="00E63135">
        <w:rPr>
          <w:rFonts w:ascii="Calibri" w:hAnsi="Calibri"/>
          <w:noProof/>
          <w:sz w:val="22"/>
        </w:rPr>
        <w:t>. Retrieved from http://www.jrf.org.uk/publications/coping-with-cuts</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Hastings, A., Bailey, N., Bramley, G., Gannon, M., &amp; Watkins, D. (2015). The Cost of the Cuts: The Impact on Local G</w:t>
      </w:r>
      <w:r w:rsidR="008758F4">
        <w:rPr>
          <w:rFonts w:ascii="Calibri" w:hAnsi="Calibri"/>
          <w:noProof/>
          <w:sz w:val="22"/>
        </w:rPr>
        <w:t>overnment and Poorer Comunities.</w:t>
      </w:r>
      <w:r w:rsidRPr="00E63135">
        <w:rPr>
          <w:rFonts w:ascii="Calibri" w:hAnsi="Calibri"/>
          <w:noProof/>
          <w:sz w:val="22"/>
        </w:rPr>
        <w:t xml:space="preserve"> Retrieved from http://www.jrf.org.uk/publications/cost-cuts-impact-local-government-and-poorer-communities</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Hastings, A., Bailey, N., Gannon, M., Besemer, K., &amp; Bramley, G. (2015). Coping with the Cuts? The Management of the Worst Financial Settlement in Living Memory. </w:t>
      </w:r>
      <w:r w:rsidRPr="00E63135">
        <w:rPr>
          <w:rFonts w:ascii="Calibri" w:hAnsi="Calibri"/>
          <w:i/>
          <w:iCs/>
          <w:noProof/>
          <w:sz w:val="22"/>
        </w:rPr>
        <w:t>Local Government Studies</w:t>
      </w:r>
      <w:r w:rsidRPr="00E63135">
        <w:rPr>
          <w:rFonts w:ascii="Calibri" w:hAnsi="Calibri"/>
          <w:noProof/>
          <w:sz w:val="22"/>
        </w:rPr>
        <w:t xml:space="preserve">, (May), 1–21. </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Hastings, A., Bramley, G., Bailey, N., &amp; Watkins, D. (2012). </w:t>
      </w:r>
      <w:r w:rsidRPr="00E63135">
        <w:rPr>
          <w:rFonts w:ascii="Calibri" w:hAnsi="Calibri"/>
          <w:i/>
          <w:iCs/>
          <w:noProof/>
          <w:sz w:val="22"/>
        </w:rPr>
        <w:t>Serving deprived communities in a recession</w:t>
      </w:r>
      <w:r w:rsidRPr="00E63135">
        <w:rPr>
          <w:rFonts w:ascii="Calibri" w:hAnsi="Calibri"/>
          <w:noProof/>
          <w:sz w:val="22"/>
        </w:rPr>
        <w:t>. York. Retrieved from http://www.jrf.org.uk/sites/files/jrf/communities-recession-services-full.pdf</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Heath, S. (2014). </w:t>
      </w:r>
      <w:r w:rsidRPr="00E63135">
        <w:rPr>
          <w:rFonts w:ascii="Calibri" w:hAnsi="Calibri"/>
          <w:i/>
          <w:iCs/>
          <w:noProof/>
          <w:sz w:val="22"/>
        </w:rPr>
        <w:t>Local authorities ’ public health responsibilities (England)</w:t>
      </w:r>
      <w:r w:rsidRPr="00E63135">
        <w:rPr>
          <w:rFonts w:ascii="Calibri" w:hAnsi="Calibri"/>
          <w:noProof/>
          <w:sz w:val="22"/>
        </w:rPr>
        <w:t>. London. Retrieved from www.parliament.uk/briefing-papers/SN06844.pdf</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HM Treasury. (2010). </w:t>
      </w:r>
      <w:r w:rsidRPr="00E63135">
        <w:rPr>
          <w:rFonts w:ascii="Calibri" w:hAnsi="Calibri"/>
          <w:i/>
          <w:iCs/>
          <w:noProof/>
          <w:sz w:val="22"/>
        </w:rPr>
        <w:t>“Emergency” Budget 2010</w:t>
      </w:r>
      <w:r w:rsidRPr="00E63135">
        <w:rPr>
          <w:rFonts w:ascii="Calibri" w:hAnsi="Calibri"/>
          <w:noProof/>
          <w:sz w:val="22"/>
        </w:rPr>
        <w:t>. Retrieved from http://www.hm-treasury.gov.uk/junebudget_documents.htm</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Jones, G., &amp; Stewart, J. (2012). Local government: the past, the present and the future. </w:t>
      </w:r>
      <w:r w:rsidRPr="00E63135">
        <w:rPr>
          <w:rFonts w:ascii="Calibri" w:hAnsi="Calibri"/>
          <w:i/>
          <w:iCs/>
          <w:noProof/>
          <w:sz w:val="22"/>
        </w:rPr>
        <w:t>Public Policy and Administration</w:t>
      </w:r>
      <w:r w:rsidRPr="00E63135">
        <w:rPr>
          <w:rFonts w:ascii="Calibri" w:hAnsi="Calibri"/>
          <w:noProof/>
          <w:sz w:val="22"/>
        </w:rPr>
        <w:t xml:space="preserve">, </w:t>
      </w:r>
      <w:r w:rsidRPr="00E63135">
        <w:rPr>
          <w:rFonts w:ascii="Calibri" w:hAnsi="Calibri"/>
          <w:i/>
          <w:iCs/>
          <w:noProof/>
          <w:sz w:val="22"/>
        </w:rPr>
        <w:t>27</w:t>
      </w:r>
      <w:r w:rsidRPr="00E63135">
        <w:rPr>
          <w:rFonts w:ascii="Calibri" w:hAnsi="Calibri"/>
          <w:noProof/>
          <w:sz w:val="22"/>
        </w:rPr>
        <w:t xml:space="preserve">(4), 346–367. </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Kennett, P., Jones, G., Meegan, R., &amp; Croft, J. (2015). Recession, Austerity and the “Great Risk Shift”: Local Government and Household Impacts and Responses in Bristol and Liverpool. </w:t>
      </w:r>
      <w:r w:rsidRPr="00E63135">
        <w:rPr>
          <w:rFonts w:ascii="Calibri" w:hAnsi="Calibri"/>
          <w:i/>
          <w:iCs/>
          <w:noProof/>
          <w:sz w:val="22"/>
        </w:rPr>
        <w:t>Local Government Studies</w:t>
      </w:r>
      <w:r w:rsidRPr="00E63135">
        <w:rPr>
          <w:rFonts w:ascii="Calibri" w:hAnsi="Calibri"/>
          <w:noProof/>
          <w:sz w:val="22"/>
        </w:rPr>
        <w:t xml:space="preserve">, (May), 1–23. </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Leach, S., &amp; Roberts, M. (2011). Exploring the local political context of the recession. In J. Richardson (Ed.), </w:t>
      </w:r>
      <w:r w:rsidRPr="00E63135">
        <w:rPr>
          <w:rFonts w:ascii="Calibri" w:hAnsi="Calibri"/>
          <w:i/>
          <w:iCs/>
          <w:noProof/>
          <w:sz w:val="22"/>
        </w:rPr>
        <w:t>From recession to renewal: The impact of the financial crisis on public services and local government</w:t>
      </w:r>
      <w:r w:rsidRPr="00E63135">
        <w:rPr>
          <w:rFonts w:ascii="Calibri" w:hAnsi="Calibri"/>
          <w:noProof/>
          <w:sz w:val="22"/>
        </w:rPr>
        <w:t xml:space="preserve"> (pp. 111–134). Bristol: The Policy Press.</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Lowndes, V., &amp; Pratchett, L. (2012). Local Governance under the Coalition Government : Austerity , Localism and the ‘ Big Society. </w:t>
      </w:r>
      <w:r w:rsidRPr="00E63135">
        <w:rPr>
          <w:rFonts w:ascii="Calibri" w:hAnsi="Calibri"/>
          <w:i/>
          <w:iCs/>
          <w:noProof/>
          <w:sz w:val="22"/>
        </w:rPr>
        <w:t>Local Government Studies</w:t>
      </w:r>
      <w:r w:rsidRPr="00E63135">
        <w:rPr>
          <w:rFonts w:ascii="Calibri" w:hAnsi="Calibri"/>
          <w:noProof/>
          <w:sz w:val="22"/>
        </w:rPr>
        <w:t xml:space="preserve">, </w:t>
      </w:r>
      <w:r w:rsidRPr="00E63135">
        <w:rPr>
          <w:rFonts w:ascii="Calibri" w:hAnsi="Calibri"/>
          <w:i/>
          <w:iCs/>
          <w:noProof/>
          <w:sz w:val="22"/>
        </w:rPr>
        <w:t>38</w:t>
      </w:r>
      <w:r w:rsidRPr="00E63135">
        <w:rPr>
          <w:rFonts w:ascii="Calibri" w:hAnsi="Calibri"/>
          <w:noProof/>
          <w:sz w:val="22"/>
        </w:rPr>
        <w:t>(1), 21–40.</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Lyons, S. M. (2007). </w:t>
      </w:r>
      <w:r w:rsidRPr="00E63135">
        <w:rPr>
          <w:rFonts w:ascii="Calibri" w:hAnsi="Calibri"/>
          <w:i/>
          <w:iCs/>
          <w:noProof/>
          <w:sz w:val="22"/>
        </w:rPr>
        <w:t>Place-shaping: a shared ambition for the future of local government</w:t>
      </w:r>
      <w:r w:rsidRPr="00E63135">
        <w:rPr>
          <w:rFonts w:ascii="Calibri" w:hAnsi="Calibri"/>
          <w:noProof/>
          <w:sz w:val="22"/>
        </w:rPr>
        <w:t>. London: The Stationery Office. Retrieved from http://www.lyonsinquiry.org.uk/</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Madden, A. (2010). The community leadership and place-shaping roles of english local government: Synergy or tension? </w:t>
      </w:r>
      <w:r w:rsidRPr="00E63135">
        <w:rPr>
          <w:rFonts w:ascii="Calibri" w:hAnsi="Calibri"/>
          <w:i/>
          <w:iCs/>
          <w:noProof/>
          <w:sz w:val="22"/>
        </w:rPr>
        <w:t>Public Policy and Administration</w:t>
      </w:r>
      <w:r w:rsidRPr="00E63135">
        <w:rPr>
          <w:rFonts w:ascii="Calibri" w:hAnsi="Calibri"/>
          <w:noProof/>
          <w:sz w:val="22"/>
        </w:rPr>
        <w:t xml:space="preserve">, </w:t>
      </w:r>
      <w:r w:rsidRPr="00E63135">
        <w:rPr>
          <w:rFonts w:ascii="Calibri" w:hAnsi="Calibri"/>
          <w:i/>
          <w:iCs/>
          <w:noProof/>
          <w:sz w:val="22"/>
        </w:rPr>
        <w:t>25</w:t>
      </w:r>
      <w:r w:rsidRPr="00E63135">
        <w:rPr>
          <w:rFonts w:ascii="Calibri" w:hAnsi="Calibri"/>
          <w:noProof/>
          <w:sz w:val="22"/>
        </w:rPr>
        <w:t>(2), 175–193.</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McMahon, J. (2015). Future Proofing. </w:t>
      </w:r>
      <w:r w:rsidRPr="00E63135">
        <w:rPr>
          <w:rFonts w:ascii="Calibri" w:hAnsi="Calibri"/>
          <w:i/>
          <w:iCs/>
          <w:noProof/>
          <w:sz w:val="22"/>
        </w:rPr>
        <w:t>Municipal Journal</w:t>
      </w:r>
      <w:r w:rsidRPr="00E63135">
        <w:rPr>
          <w:rFonts w:ascii="Calibri" w:hAnsi="Calibri"/>
          <w:noProof/>
          <w:sz w:val="22"/>
        </w:rPr>
        <w:t>, (30th July).</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Municipal Journal. (2015). Call for “overhaul of funding system.” </w:t>
      </w:r>
      <w:r w:rsidRPr="00E63135">
        <w:rPr>
          <w:rFonts w:ascii="Calibri" w:hAnsi="Calibri"/>
          <w:i/>
          <w:iCs/>
          <w:noProof/>
          <w:sz w:val="22"/>
        </w:rPr>
        <w:t>Municipal Journal</w:t>
      </w:r>
      <w:r w:rsidR="008758F4">
        <w:rPr>
          <w:rFonts w:ascii="Calibri" w:hAnsi="Calibri"/>
          <w:noProof/>
          <w:sz w:val="22"/>
        </w:rPr>
        <w:t>, (23rd July)</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NAO. (2014). </w:t>
      </w:r>
      <w:r w:rsidRPr="00E63135">
        <w:rPr>
          <w:rFonts w:ascii="Calibri" w:hAnsi="Calibri"/>
          <w:i/>
          <w:iCs/>
          <w:noProof/>
          <w:sz w:val="22"/>
        </w:rPr>
        <w:t>Financial sustainability of local authorities 2014</w:t>
      </w:r>
      <w:r w:rsidRPr="00E63135">
        <w:rPr>
          <w:rFonts w:ascii="Calibri" w:hAnsi="Calibri"/>
          <w:noProof/>
          <w:sz w:val="22"/>
        </w:rPr>
        <w:t>. London. Retrieved from http://www.nao.org.uk/report/financial-sustainability-of-local-authorities-2014/</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lastRenderedPageBreak/>
        <w:t xml:space="preserve">Newman, J. (2012). </w:t>
      </w:r>
      <w:r w:rsidRPr="00E63135">
        <w:rPr>
          <w:rFonts w:ascii="Calibri" w:hAnsi="Calibri"/>
          <w:i/>
          <w:iCs/>
          <w:noProof/>
          <w:sz w:val="22"/>
        </w:rPr>
        <w:t>Working the Spaces of Power: Activism, Neoliberalism and Gendered Labour</w:t>
      </w:r>
      <w:r w:rsidRPr="00E63135">
        <w:rPr>
          <w:rFonts w:ascii="Calibri" w:hAnsi="Calibri"/>
          <w:noProof/>
          <w:sz w:val="22"/>
        </w:rPr>
        <w:t>. London: Bloomsbury Academic.</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Pickles, E. (2010, October). No More Town Hall Pravdas. </w:t>
      </w:r>
      <w:r w:rsidRPr="00E63135">
        <w:rPr>
          <w:rFonts w:ascii="Calibri" w:hAnsi="Calibri"/>
          <w:i/>
          <w:iCs/>
          <w:noProof/>
          <w:sz w:val="22"/>
        </w:rPr>
        <w:t>The Guardian</w:t>
      </w:r>
      <w:r w:rsidRPr="00E63135">
        <w:rPr>
          <w:rFonts w:ascii="Calibri" w:hAnsi="Calibri"/>
          <w:noProof/>
          <w:sz w:val="22"/>
        </w:rPr>
        <w:t>. London. Retrieved from http://www.guardian.co.uk/commentisfree/2010/oct/01/local-council-newspaper-freesheets</w:t>
      </w:r>
    </w:p>
    <w:p w:rsidR="00261A26" w:rsidRDefault="00E63135">
      <w:pPr>
        <w:pStyle w:val="NormalWeb"/>
        <w:ind w:left="480" w:hanging="480"/>
        <w:divId w:val="1558589894"/>
        <w:rPr>
          <w:rFonts w:ascii="Calibri" w:hAnsi="Calibri"/>
          <w:noProof/>
          <w:sz w:val="22"/>
        </w:rPr>
      </w:pPr>
      <w:r w:rsidRPr="00E63135">
        <w:rPr>
          <w:rFonts w:ascii="Calibri" w:hAnsi="Calibri"/>
          <w:noProof/>
          <w:sz w:val="22"/>
        </w:rPr>
        <w:t xml:space="preserve">Stoker, G. (2011). Was Local Governance Such a Good Idea? a Global Comparative Perspective. </w:t>
      </w:r>
      <w:r w:rsidRPr="00E63135">
        <w:rPr>
          <w:rFonts w:ascii="Calibri" w:hAnsi="Calibri"/>
          <w:i/>
          <w:iCs/>
          <w:noProof/>
          <w:sz w:val="22"/>
        </w:rPr>
        <w:t>Public Administration</w:t>
      </w:r>
      <w:r w:rsidRPr="00E63135">
        <w:rPr>
          <w:rFonts w:ascii="Calibri" w:hAnsi="Calibri"/>
          <w:noProof/>
          <w:sz w:val="22"/>
        </w:rPr>
        <w:t xml:space="preserve">, </w:t>
      </w:r>
      <w:r w:rsidRPr="00E63135">
        <w:rPr>
          <w:rFonts w:ascii="Calibri" w:hAnsi="Calibri"/>
          <w:i/>
          <w:iCs/>
          <w:noProof/>
          <w:sz w:val="22"/>
        </w:rPr>
        <w:t>89</w:t>
      </w:r>
      <w:r w:rsidRPr="00E63135">
        <w:rPr>
          <w:rFonts w:ascii="Calibri" w:hAnsi="Calibri"/>
          <w:noProof/>
          <w:sz w:val="22"/>
        </w:rPr>
        <w:t xml:space="preserve">(1), 15–31. </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Sullivan, H. (2007). Interpreting “community leadership” in English local government. </w:t>
      </w:r>
      <w:r w:rsidRPr="00E63135">
        <w:rPr>
          <w:rFonts w:ascii="Calibri" w:hAnsi="Calibri"/>
          <w:i/>
          <w:iCs/>
          <w:noProof/>
          <w:sz w:val="22"/>
        </w:rPr>
        <w:t>Policy and Politics</w:t>
      </w:r>
      <w:r w:rsidRPr="00E63135">
        <w:rPr>
          <w:rFonts w:ascii="Calibri" w:hAnsi="Calibri"/>
          <w:noProof/>
          <w:sz w:val="22"/>
        </w:rPr>
        <w:t xml:space="preserve">, </w:t>
      </w:r>
      <w:r w:rsidRPr="00E63135">
        <w:rPr>
          <w:rFonts w:ascii="Calibri" w:hAnsi="Calibri"/>
          <w:i/>
          <w:iCs/>
          <w:noProof/>
          <w:sz w:val="22"/>
        </w:rPr>
        <w:t>35</w:t>
      </w:r>
      <w:r w:rsidRPr="00E63135">
        <w:rPr>
          <w:rFonts w:ascii="Calibri" w:hAnsi="Calibri"/>
          <w:noProof/>
          <w:sz w:val="22"/>
        </w:rPr>
        <w:t>(1), 141–161.</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Sullivan, H., Williams, P., Marchington, M., &amp; Knight, L. (2013). Collaborative futures: discursive realignments in austere times. </w:t>
      </w:r>
      <w:r w:rsidRPr="00E63135">
        <w:rPr>
          <w:rFonts w:ascii="Calibri" w:hAnsi="Calibri"/>
          <w:i/>
          <w:iCs/>
          <w:noProof/>
          <w:sz w:val="22"/>
        </w:rPr>
        <w:t>Public Money &amp; Management</w:t>
      </w:r>
      <w:r w:rsidRPr="00E63135">
        <w:rPr>
          <w:rFonts w:ascii="Calibri" w:hAnsi="Calibri"/>
          <w:noProof/>
          <w:sz w:val="22"/>
        </w:rPr>
        <w:t xml:space="preserve">, </w:t>
      </w:r>
      <w:r w:rsidRPr="00E63135">
        <w:rPr>
          <w:rFonts w:ascii="Calibri" w:hAnsi="Calibri"/>
          <w:i/>
          <w:iCs/>
          <w:noProof/>
          <w:sz w:val="22"/>
        </w:rPr>
        <w:t>33</w:t>
      </w:r>
      <w:r w:rsidRPr="00E63135">
        <w:rPr>
          <w:rFonts w:ascii="Calibri" w:hAnsi="Calibri"/>
          <w:noProof/>
          <w:sz w:val="22"/>
        </w:rPr>
        <w:t xml:space="preserve">(2), 123–130. </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The Audit Commission. (2013). </w:t>
      </w:r>
      <w:r w:rsidRPr="00E63135">
        <w:rPr>
          <w:rFonts w:ascii="Calibri" w:hAnsi="Calibri"/>
          <w:i/>
          <w:iCs/>
          <w:noProof/>
          <w:sz w:val="22"/>
        </w:rPr>
        <w:t>Tough Times 2013</w:t>
      </w:r>
      <w:r w:rsidRPr="00E63135">
        <w:rPr>
          <w:rFonts w:ascii="Calibri" w:hAnsi="Calibri"/>
          <w:noProof/>
          <w:sz w:val="22"/>
        </w:rPr>
        <w:t>. London. Retrieved from http://www.audit-commission.gov.uk/wp-content/uploads/2013/11/Tough-Times-2013e4.pdf</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Werran, J. (2013). Pickles criticises Radstock for not flying St. George’s Flag. </w:t>
      </w:r>
      <w:r w:rsidRPr="00E63135">
        <w:rPr>
          <w:rFonts w:ascii="Calibri" w:hAnsi="Calibri"/>
          <w:i/>
          <w:iCs/>
          <w:noProof/>
          <w:sz w:val="22"/>
        </w:rPr>
        <w:t>LocalGov</w:t>
      </w:r>
      <w:r w:rsidRPr="00E63135">
        <w:rPr>
          <w:rFonts w:ascii="Calibri" w:hAnsi="Calibri"/>
          <w:noProof/>
          <w:sz w:val="22"/>
        </w:rPr>
        <w:t>. Retrieved</w:t>
      </w:r>
      <w:r w:rsidR="008758F4">
        <w:rPr>
          <w:rFonts w:ascii="Calibri" w:hAnsi="Calibri"/>
          <w:noProof/>
          <w:sz w:val="22"/>
        </w:rPr>
        <w:t xml:space="preserve"> from</w:t>
      </w:r>
      <w:r w:rsidRPr="00E63135">
        <w:rPr>
          <w:rFonts w:ascii="Calibri" w:hAnsi="Calibri"/>
          <w:noProof/>
          <w:sz w:val="22"/>
        </w:rPr>
        <w:t xml:space="preserve"> http://www.localgov.co.uk/index.cfm?method=news.detail&amp;id=109878</w:t>
      </w:r>
    </w:p>
    <w:p w:rsidR="00261A26" w:rsidRDefault="00261A26">
      <w:pPr>
        <w:pStyle w:val="NormalWeb"/>
        <w:ind w:left="480" w:hanging="480"/>
        <w:divId w:val="1558589894"/>
        <w:rPr>
          <w:rFonts w:ascii="Calibri" w:hAnsi="Calibri"/>
          <w:noProof/>
          <w:sz w:val="22"/>
        </w:rPr>
      </w:pPr>
    </w:p>
    <w:p w:rsidR="00261A26" w:rsidRPr="00261A26" w:rsidRDefault="00261A26">
      <w:pPr>
        <w:pStyle w:val="NormalWeb"/>
        <w:ind w:left="480" w:hanging="480"/>
        <w:divId w:val="1558589894"/>
        <w:rPr>
          <w:rFonts w:ascii="Calibri" w:hAnsi="Calibri"/>
          <w:b/>
          <w:noProof/>
          <w:sz w:val="22"/>
        </w:rPr>
      </w:pPr>
      <w:r w:rsidRPr="00261A26">
        <w:rPr>
          <w:rFonts w:ascii="Calibri" w:hAnsi="Calibri"/>
          <w:b/>
          <w:noProof/>
          <w:sz w:val="22"/>
        </w:rPr>
        <w:t>Sources from the author's research</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(2014a). </w:t>
      </w:r>
      <w:r w:rsidRPr="008758F4">
        <w:rPr>
          <w:rFonts w:ascii="Calibri" w:hAnsi="Calibri"/>
          <w:i/>
          <w:noProof/>
          <w:sz w:val="22"/>
        </w:rPr>
        <w:t>Council</w:t>
      </w:r>
      <w:r>
        <w:rPr>
          <w:rFonts w:ascii="Calibri" w:hAnsi="Calibri"/>
          <w:noProof/>
          <w:sz w:val="22"/>
        </w:rPr>
        <w:t xml:space="preserve"> </w:t>
      </w:r>
      <w:r w:rsidRPr="00E63135">
        <w:rPr>
          <w:rFonts w:ascii="Calibri" w:hAnsi="Calibri"/>
          <w:i/>
          <w:iCs/>
          <w:noProof/>
          <w:sz w:val="22"/>
        </w:rPr>
        <w:t>Director 020414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(2014b). </w:t>
      </w:r>
      <w:r w:rsidRPr="008758F4">
        <w:rPr>
          <w:rFonts w:ascii="Calibri" w:hAnsi="Calibri"/>
          <w:i/>
          <w:noProof/>
          <w:sz w:val="22"/>
        </w:rPr>
        <w:t>Council</w:t>
      </w:r>
      <w:r w:rsidRPr="00E63135">
        <w:rPr>
          <w:rFonts w:ascii="Calibri" w:hAnsi="Calibri"/>
          <w:i/>
          <w:iCs/>
          <w:noProof/>
          <w:sz w:val="22"/>
        </w:rPr>
        <w:t xml:space="preserve"> Director 030614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(2014c). </w:t>
      </w:r>
      <w:r w:rsidRPr="008758F4">
        <w:rPr>
          <w:rFonts w:ascii="Calibri" w:hAnsi="Calibri"/>
          <w:i/>
          <w:noProof/>
          <w:sz w:val="22"/>
        </w:rPr>
        <w:t>Council</w:t>
      </w:r>
      <w:r w:rsidRPr="00E63135">
        <w:rPr>
          <w:rFonts w:ascii="Calibri" w:hAnsi="Calibri"/>
          <w:i/>
          <w:iCs/>
          <w:noProof/>
          <w:sz w:val="22"/>
        </w:rPr>
        <w:t xml:space="preserve"> Director 040314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(2014d). </w:t>
      </w:r>
      <w:r w:rsidRPr="008758F4">
        <w:rPr>
          <w:rFonts w:ascii="Calibri" w:hAnsi="Calibri"/>
          <w:i/>
          <w:noProof/>
          <w:sz w:val="22"/>
        </w:rPr>
        <w:t>Council</w:t>
      </w:r>
      <w:r w:rsidRPr="00E63135">
        <w:rPr>
          <w:rFonts w:ascii="Calibri" w:hAnsi="Calibri"/>
          <w:i/>
          <w:iCs/>
          <w:noProof/>
          <w:sz w:val="22"/>
        </w:rPr>
        <w:t xml:space="preserve"> Director 060614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(2014e). </w:t>
      </w:r>
      <w:r w:rsidRPr="008758F4">
        <w:rPr>
          <w:rFonts w:ascii="Calibri" w:hAnsi="Calibri"/>
          <w:i/>
          <w:noProof/>
          <w:sz w:val="22"/>
        </w:rPr>
        <w:t>Council</w:t>
      </w:r>
      <w:r w:rsidRPr="00E63135">
        <w:rPr>
          <w:rFonts w:ascii="Calibri" w:hAnsi="Calibri"/>
          <w:i/>
          <w:iCs/>
          <w:noProof/>
          <w:sz w:val="22"/>
        </w:rPr>
        <w:t xml:space="preserve"> Director 290414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(2014f). </w:t>
      </w:r>
      <w:r w:rsidRPr="00E63135">
        <w:rPr>
          <w:rFonts w:ascii="Calibri" w:hAnsi="Calibri"/>
          <w:i/>
          <w:iCs/>
          <w:noProof/>
          <w:sz w:val="22"/>
        </w:rPr>
        <w:t>Elected Member 1 080414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(2014g). </w:t>
      </w:r>
      <w:r w:rsidRPr="00E63135">
        <w:rPr>
          <w:rFonts w:ascii="Calibri" w:hAnsi="Calibri"/>
          <w:i/>
          <w:iCs/>
          <w:noProof/>
          <w:sz w:val="22"/>
        </w:rPr>
        <w:t>Elected Member 160614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(2014h). </w:t>
      </w:r>
      <w:r w:rsidRPr="00E63135">
        <w:rPr>
          <w:rFonts w:ascii="Calibri" w:hAnsi="Calibri"/>
          <w:i/>
          <w:iCs/>
          <w:noProof/>
          <w:sz w:val="22"/>
        </w:rPr>
        <w:t xml:space="preserve">Former </w:t>
      </w:r>
      <w:r w:rsidRPr="008758F4">
        <w:rPr>
          <w:rFonts w:ascii="Calibri" w:hAnsi="Calibri"/>
          <w:i/>
          <w:noProof/>
          <w:sz w:val="22"/>
        </w:rPr>
        <w:t>Council</w:t>
      </w:r>
      <w:r w:rsidRPr="00E63135">
        <w:rPr>
          <w:rFonts w:ascii="Calibri" w:hAnsi="Calibri"/>
          <w:i/>
          <w:iCs/>
          <w:noProof/>
          <w:sz w:val="22"/>
        </w:rPr>
        <w:t xml:space="preserve"> Directors 280214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(2014i). </w:t>
      </w:r>
      <w:r w:rsidRPr="008758F4">
        <w:rPr>
          <w:rFonts w:ascii="Calibri" w:hAnsi="Calibri"/>
          <w:i/>
          <w:noProof/>
          <w:sz w:val="22"/>
        </w:rPr>
        <w:t>Council</w:t>
      </w:r>
      <w:r w:rsidRPr="00E63135">
        <w:rPr>
          <w:rFonts w:ascii="Calibri" w:hAnsi="Calibri"/>
          <w:i/>
          <w:iCs/>
          <w:noProof/>
          <w:sz w:val="22"/>
        </w:rPr>
        <w:t xml:space="preserve"> Officer 060214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(2014j). </w:t>
      </w:r>
      <w:r w:rsidRPr="008758F4">
        <w:rPr>
          <w:rFonts w:ascii="Calibri" w:hAnsi="Calibri"/>
          <w:i/>
          <w:noProof/>
          <w:sz w:val="22"/>
        </w:rPr>
        <w:t>Council</w:t>
      </w:r>
      <w:r w:rsidRPr="00E63135">
        <w:rPr>
          <w:rFonts w:ascii="Calibri" w:hAnsi="Calibri"/>
          <w:i/>
          <w:iCs/>
          <w:noProof/>
          <w:sz w:val="22"/>
        </w:rPr>
        <w:t xml:space="preserve"> Officer 070314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(2014k). </w:t>
      </w:r>
      <w:r w:rsidRPr="008758F4">
        <w:rPr>
          <w:rFonts w:ascii="Calibri" w:hAnsi="Calibri"/>
          <w:i/>
          <w:noProof/>
          <w:sz w:val="22"/>
        </w:rPr>
        <w:t>Council</w:t>
      </w:r>
      <w:r w:rsidRPr="00E63135">
        <w:rPr>
          <w:rFonts w:ascii="Calibri" w:hAnsi="Calibri"/>
          <w:i/>
          <w:iCs/>
          <w:noProof/>
          <w:sz w:val="22"/>
        </w:rPr>
        <w:t xml:space="preserve"> Partner Board Member 290114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(2014l). </w:t>
      </w:r>
      <w:r w:rsidRPr="008758F4">
        <w:rPr>
          <w:rFonts w:ascii="Calibri" w:hAnsi="Calibri"/>
          <w:i/>
          <w:noProof/>
          <w:sz w:val="22"/>
        </w:rPr>
        <w:t>Council</w:t>
      </w:r>
      <w:r w:rsidRPr="00E63135">
        <w:rPr>
          <w:rFonts w:ascii="Calibri" w:hAnsi="Calibri"/>
          <w:i/>
          <w:iCs/>
          <w:noProof/>
          <w:sz w:val="22"/>
        </w:rPr>
        <w:t xml:space="preserve"> Partner Staff Member 250214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(2014m). </w:t>
      </w:r>
      <w:r w:rsidRPr="008758F4">
        <w:rPr>
          <w:rFonts w:ascii="Calibri" w:hAnsi="Calibri"/>
          <w:i/>
          <w:noProof/>
          <w:sz w:val="22"/>
        </w:rPr>
        <w:t>Council</w:t>
      </w:r>
      <w:r w:rsidRPr="00E63135">
        <w:rPr>
          <w:rFonts w:ascii="Calibri" w:hAnsi="Calibri"/>
          <w:i/>
          <w:iCs/>
          <w:noProof/>
          <w:sz w:val="22"/>
        </w:rPr>
        <w:t xml:space="preserve"> Partner Staff Member 310314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lastRenderedPageBreak/>
        <w:t xml:space="preserve">Interview. (2014n). </w:t>
      </w:r>
      <w:r w:rsidRPr="008758F4">
        <w:rPr>
          <w:rFonts w:ascii="Calibri" w:hAnsi="Calibri"/>
          <w:i/>
          <w:noProof/>
          <w:sz w:val="22"/>
        </w:rPr>
        <w:t>LSP</w:t>
      </w:r>
      <w:r>
        <w:rPr>
          <w:rFonts w:ascii="Calibri" w:hAnsi="Calibri"/>
          <w:noProof/>
          <w:sz w:val="22"/>
        </w:rPr>
        <w:t xml:space="preserve"> </w:t>
      </w:r>
      <w:r w:rsidRPr="00E63135">
        <w:rPr>
          <w:rFonts w:ascii="Calibri" w:hAnsi="Calibri"/>
          <w:i/>
          <w:iCs/>
          <w:noProof/>
          <w:sz w:val="22"/>
        </w:rPr>
        <w:t>Board Member 090414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(2014o). </w:t>
      </w:r>
      <w:r>
        <w:rPr>
          <w:rFonts w:ascii="Calibri" w:hAnsi="Calibri"/>
          <w:noProof/>
          <w:sz w:val="22"/>
        </w:rPr>
        <w:t xml:space="preserve">LSP </w:t>
      </w:r>
      <w:r w:rsidRPr="00E63135">
        <w:rPr>
          <w:rFonts w:ascii="Calibri" w:hAnsi="Calibri"/>
          <w:i/>
          <w:iCs/>
          <w:noProof/>
          <w:sz w:val="22"/>
        </w:rPr>
        <w:t>Board Member 260314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(2014p). </w:t>
      </w:r>
      <w:r>
        <w:rPr>
          <w:rFonts w:ascii="Calibri" w:hAnsi="Calibri"/>
          <w:noProof/>
          <w:sz w:val="22"/>
        </w:rPr>
        <w:t xml:space="preserve">LSP </w:t>
      </w:r>
      <w:r w:rsidRPr="00E63135">
        <w:rPr>
          <w:rFonts w:ascii="Calibri" w:hAnsi="Calibri"/>
          <w:i/>
          <w:iCs/>
          <w:noProof/>
          <w:sz w:val="22"/>
        </w:rPr>
        <w:t>Board Member 280214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(2014q). </w:t>
      </w:r>
      <w:r w:rsidRPr="00E63135">
        <w:rPr>
          <w:rFonts w:ascii="Calibri" w:hAnsi="Calibri"/>
          <w:i/>
          <w:iCs/>
          <w:noProof/>
          <w:sz w:val="22"/>
        </w:rPr>
        <w:t>Partner Board Member 120315</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(2014r). </w:t>
      </w:r>
      <w:r w:rsidRPr="00E63135">
        <w:rPr>
          <w:rFonts w:ascii="Calibri" w:hAnsi="Calibri"/>
          <w:i/>
          <w:iCs/>
          <w:noProof/>
          <w:sz w:val="22"/>
        </w:rPr>
        <w:t>Partner Board Member 230414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(2014s). </w:t>
      </w:r>
      <w:r w:rsidRPr="00E63135">
        <w:rPr>
          <w:rFonts w:ascii="Calibri" w:hAnsi="Calibri"/>
          <w:i/>
          <w:iCs/>
          <w:noProof/>
          <w:sz w:val="22"/>
        </w:rPr>
        <w:t>Partner Board Members 040614</w:t>
      </w:r>
      <w:r w:rsidRPr="00E63135">
        <w:rPr>
          <w:rFonts w:ascii="Calibri" w:hAnsi="Calibri"/>
          <w:noProof/>
          <w:sz w:val="22"/>
        </w:rPr>
        <w:t>.</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(2014t). </w:t>
      </w:r>
      <w:r w:rsidRPr="00E63135">
        <w:rPr>
          <w:rFonts w:ascii="Calibri" w:hAnsi="Calibri"/>
          <w:i/>
          <w:iCs/>
          <w:noProof/>
          <w:sz w:val="22"/>
        </w:rPr>
        <w:t>Partner Staff Member 100314</w:t>
      </w:r>
      <w:r w:rsidRPr="00E63135">
        <w:rPr>
          <w:rFonts w:ascii="Calibri" w:hAnsi="Calibri"/>
          <w:noProof/>
          <w:sz w:val="22"/>
        </w:rPr>
        <w:t xml:space="preserve"> (Vol. 100314).</w:t>
      </w:r>
    </w:p>
    <w:p w:rsidR="00261A26" w:rsidRPr="00E63135" w:rsidRDefault="00261A26" w:rsidP="00261A26">
      <w:pPr>
        <w:pStyle w:val="NormalWeb"/>
        <w:ind w:left="480" w:hanging="480"/>
        <w:divId w:val="1558589894"/>
        <w:rPr>
          <w:rFonts w:ascii="Calibri" w:hAnsi="Calibri"/>
          <w:noProof/>
          <w:sz w:val="22"/>
        </w:rPr>
      </w:pPr>
      <w:r w:rsidRPr="00E63135">
        <w:rPr>
          <w:rFonts w:ascii="Calibri" w:hAnsi="Calibri"/>
          <w:noProof/>
          <w:sz w:val="22"/>
        </w:rPr>
        <w:t xml:space="preserve">Interview. (2014u). </w:t>
      </w:r>
      <w:r w:rsidRPr="00E63135">
        <w:rPr>
          <w:rFonts w:ascii="Calibri" w:hAnsi="Calibri"/>
          <w:i/>
          <w:iCs/>
          <w:noProof/>
          <w:sz w:val="22"/>
        </w:rPr>
        <w:t>Partner Staff Member 170314</w:t>
      </w:r>
      <w:r w:rsidRPr="00E63135">
        <w:rPr>
          <w:rFonts w:ascii="Calibri" w:hAnsi="Calibri"/>
          <w:noProof/>
          <w:sz w:val="22"/>
        </w:rPr>
        <w:t>.</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Workshop. (2014a). </w:t>
      </w:r>
      <w:r w:rsidRPr="00E63135">
        <w:rPr>
          <w:rFonts w:ascii="Calibri" w:hAnsi="Calibri"/>
          <w:i/>
          <w:iCs/>
          <w:noProof/>
          <w:sz w:val="22"/>
        </w:rPr>
        <w:t>Inner City Multi-Agency Team 050214</w:t>
      </w:r>
      <w:r w:rsidRPr="00E63135">
        <w:rPr>
          <w:rFonts w:ascii="Calibri" w:hAnsi="Calibri"/>
          <w:noProof/>
          <w:sz w:val="22"/>
        </w:rPr>
        <w:t>.</w:t>
      </w:r>
    </w:p>
    <w:p w:rsidR="00E63135" w:rsidRPr="00E63135" w:rsidRDefault="00E63135">
      <w:pPr>
        <w:pStyle w:val="NormalWeb"/>
        <w:ind w:left="480" w:hanging="480"/>
        <w:divId w:val="1558589894"/>
        <w:rPr>
          <w:rFonts w:ascii="Calibri" w:hAnsi="Calibri"/>
          <w:noProof/>
          <w:sz w:val="22"/>
        </w:rPr>
      </w:pPr>
      <w:r w:rsidRPr="00E63135">
        <w:rPr>
          <w:rFonts w:ascii="Calibri" w:hAnsi="Calibri"/>
          <w:noProof/>
          <w:sz w:val="22"/>
        </w:rPr>
        <w:t xml:space="preserve">Workshop. (2014b). </w:t>
      </w:r>
      <w:r w:rsidRPr="00E63135">
        <w:rPr>
          <w:rFonts w:ascii="Calibri" w:hAnsi="Calibri"/>
          <w:i/>
          <w:iCs/>
          <w:noProof/>
          <w:sz w:val="22"/>
        </w:rPr>
        <w:t>Outer Estate Multi-Agency Team 130214</w:t>
      </w:r>
      <w:r w:rsidRPr="00E63135">
        <w:rPr>
          <w:rFonts w:ascii="Calibri" w:hAnsi="Calibri"/>
          <w:noProof/>
          <w:sz w:val="22"/>
        </w:rPr>
        <w:t>.</w:t>
      </w:r>
    </w:p>
    <w:p w:rsidR="00D40F05" w:rsidRPr="00A95A24" w:rsidRDefault="00D40F05" w:rsidP="00E63135">
      <w:pPr>
        <w:pStyle w:val="NormalWeb"/>
        <w:ind w:left="480" w:hanging="480"/>
        <w:divId w:val="1362514556"/>
        <w:rPr>
          <w:rFonts w:asciiTheme="minorHAnsi" w:hAnsiTheme="minorHAnsi" w:cs="Arial"/>
          <w:b/>
        </w:rPr>
      </w:pPr>
      <w:r w:rsidRPr="00A95A24">
        <w:rPr>
          <w:rFonts w:asciiTheme="minorHAnsi" w:hAnsiTheme="minorHAnsi" w:cs="Arial"/>
          <w:b/>
        </w:rPr>
        <w:fldChar w:fldCharType="end"/>
      </w:r>
    </w:p>
    <w:p w:rsidR="00A3018D" w:rsidRPr="00A95A24" w:rsidRDefault="00A3018D" w:rsidP="0068531A">
      <w:pPr>
        <w:rPr>
          <w:rFonts w:cs="Arial"/>
        </w:rPr>
      </w:pPr>
    </w:p>
    <w:p w:rsidR="00E91FEB" w:rsidRPr="00A95A24" w:rsidRDefault="00E91FEB" w:rsidP="0068531A">
      <w:pPr>
        <w:rPr>
          <w:rFonts w:cs="Arial"/>
        </w:rPr>
      </w:pPr>
    </w:p>
    <w:sectPr w:rsidR="00E91FEB" w:rsidRPr="00A95A2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5AA" w:rsidRDefault="009F65AA" w:rsidP="00E936D8">
      <w:pPr>
        <w:spacing w:after="0" w:line="240" w:lineRule="auto"/>
      </w:pPr>
      <w:r>
        <w:separator/>
      </w:r>
    </w:p>
  </w:endnote>
  <w:endnote w:type="continuationSeparator" w:id="0">
    <w:p w:rsidR="009F65AA" w:rsidRDefault="009F65AA" w:rsidP="00E9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BQ">
    <w:altName w:val="Univers BQ"/>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554982"/>
      <w:docPartObj>
        <w:docPartGallery w:val="Page Numbers (Bottom of Page)"/>
        <w:docPartUnique/>
      </w:docPartObj>
    </w:sdtPr>
    <w:sdtEndPr>
      <w:rPr>
        <w:noProof/>
      </w:rPr>
    </w:sdtEndPr>
    <w:sdtContent>
      <w:p w:rsidR="004A434F" w:rsidRDefault="004A434F">
        <w:pPr>
          <w:pStyle w:val="Footer"/>
          <w:jc w:val="right"/>
        </w:pPr>
        <w:r>
          <w:fldChar w:fldCharType="begin"/>
        </w:r>
        <w:r>
          <w:instrText xml:space="preserve"> PAGE   \* MERGEFORMAT </w:instrText>
        </w:r>
        <w:r>
          <w:fldChar w:fldCharType="separate"/>
        </w:r>
        <w:r w:rsidR="00EE6B16">
          <w:rPr>
            <w:noProof/>
          </w:rPr>
          <w:t>14</w:t>
        </w:r>
        <w:r>
          <w:rPr>
            <w:noProof/>
          </w:rPr>
          <w:fldChar w:fldCharType="end"/>
        </w:r>
      </w:p>
    </w:sdtContent>
  </w:sdt>
  <w:p w:rsidR="004A434F" w:rsidRDefault="004A4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5AA" w:rsidRDefault="009F65AA" w:rsidP="00E936D8">
      <w:pPr>
        <w:spacing w:after="0" w:line="240" w:lineRule="auto"/>
      </w:pPr>
      <w:r>
        <w:separator/>
      </w:r>
    </w:p>
  </w:footnote>
  <w:footnote w:type="continuationSeparator" w:id="0">
    <w:p w:rsidR="009F65AA" w:rsidRDefault="009F65AA" w:rsidP="00E936D8">
      <w:pPr>
        <w:spacing w:after="0" w:line="240" w:lineRule="auto"/>
      </w:pPr>
      <w:r>
        <w:continuationSeparator/>
      </w:r>
    </w:p>
  </w:footnote>
  <w:footnote w:id="1">
    <w:p w:rsidR="004A434F" w:rsidRDefault="004A434F">
      <w:pPr>
        <w:pStyle w:val="FootnoteText"/>
      </w:pPr>
      <w:r>
        <w:rPr>
          <w:rStyle w:val="FootnoteReference"/>
        </w:rPr>
        <w:footnoteRef/>
      </w:r>
      <w:r>
        <w:t xml:space="preserve"> The power of general competence was provided as part of the 2011 Localism Act, essentially granting Local Authorities the same powers as individuals.  For criticism see Jones and Stewart </w:t>
      </w:r>
      <w:r>
        <w:fldChar w:fldCharType="begin" w:fldLock="1"/>
      </w:r>
      <w:r>
        <w:instrText>ADDIN CSL_CITATION { "citationItems" : [ { "id" : "ITEM-1", "itemData" : { "DOI" : "10.1177/0952076712439979", "ISSN" : "0952-0767", "abstract" : "localism", "author" : [ { "dropping-particle" : "", "family" : "Jones", "given" : "G.", "non-dropping-particle" : "", "parse-names" : false, "suffix" : "" }, { "dropping-particle" : "", "family" : "Stewart", "given" : "J.", "non-dropping-particle" : "", "parse-names" : false, "suffix" : "" } ], "container-title" : "Public Policy and Administration", "id" : "ITEM-1", "issue" : "4", "issued" : { "date-parts" : [ [ "2012", "3", "30" ] ] }, "page" : "346-367", "title" : "Local government: the past, the present and the future", "type" : "article-journal", "volume" : "27" }, "uris" : [ "http://www.mendeley.com/documents/?uuid=7e6d0a74-9c44-48ec-800f-c77cc783e37a" ] } ], "mendeley" : { "formattedCitation" : "(Jones &amp; Stewart, 2012)", "manualFormatting" : "(2012)", "plainTextFormattedCitation" : "(Jones &amp; Stewart, 2012)", "previouslyFormattedCitation" : "(Jones &amp; Stewart, 2012)" }, "properties" : { "noteIndex" : 0 }, "schema" : "https://github.com/citation-style-language/schema/raw/master/csl-citation.json" }</w:instrText>
      </w:r>
      <w:r>
        <w:fldChar w:fldCharType="separate"/>
      </w:r>
      <w:r>
        <w:rPr>
          <w:noProof/>
        </w:rPr>
        <w:t>(</w:t>
      </w:r>
      <w:r w:rsidRPr="003032BC">
        <w:rPr>
          <w:noProof/>
        </w:rPr>
        <w:t>2012)</w:t>
      </w:r>
      <w:r>
        <w:fldChar w:fldCharType="end"/>
      </w:r>
      <w:r>
        <w:t xml:space="preserve"> who highlight the subtle semantic difference between the original proposals for a ‘general power of competence’, and a more tentative ‘power of general competence’.</w:t>
      </w:r>
    </w:p>
  </w:footnote>
  <w:footnote w:id="2">
    <w:p w:rsidR="004A434F" w:rsidRDefault="004A434F">
      <w:pPr>
        <w:pStyle w:val="FootnoteText"/>
      </w:pPr>
      <w:r>
        <w:rPr>
          <w:rStyle w:val="FootnoteReference"/>
        </w:rPr>
        <w:footnoteRef/>
      </w:r>
      <w:r>
        <w:t xml:space="preserve"> Community budgets were launched by the LGA as a successor to the ‘Total Place’ initiative in 2011.  Four areas, Essex; London Tri-borough Partnership, Greater Manchester and West Cheshire were chosen as pilots.  The government subsequently rolled out the scheme through the Public Services Transformation Network from 2013.</w:t>
      </w:r>
    </w:p>
  </w:footnote>
  <w:footnote w:id="3">
    <w:p w:rsidR="004A434F" w:rsidRDefault="004A434F" w:rsidP="00B43902">
      <w:pPr>
        <w:pStyle w:val="FootnoteText"/>
      </w:pPr>
      <w:r>
        <w:rPr>
          <w:rStyle w:val="FootnoteReference"/>
        </w:rPr>
        <w:footnoteRef/>
      </w:r>
      <w:r>
        <w:t xml:space="preserve"> For example the Coalition’s flagship ‘troubled families’ programme required local authorities to report against more than 50 separate pieces of data about each family they worked with  </w:t>
      </w:r>
      <w:r>
        <w:fldChar w:fldCharType="begin" w:fldLock="1"/>
      </w:r>
      <w:r>
        <w:instrText>ADDIN CSL_CITATION { "citationItems" : [ { "id" : "ITEM-1", "itemData" : { "abstract" : "Troubled families indicator to 2015", "author" : [ { "dropping-particle" : "", "family" : "Ecorys", "given" : "", "non-dropping-particle" : "", "parse-names" : false, "suffix" : "" } ], "id" : "ITEM-1", "issued" : { "date-parts" : [ [ "2013" ] ] }, "publisher-place" : "Birmingham", "title" : "National Evaluation of the Troubled Families Programme Family Monitoring Data - Guidance for National Indicator Set", "type" : "report" }, "uris" : [ "http://www.mendeley.com/documents/?uuid=c22a06f4-55e9-4b14-ab90-012b641256bb" ] } ], "mendeley" : { "formattedCitation" : "(Ecorys, 2013)", "plainTextFormattedCitation" : "(Ecorys, 2013)", "previouslyFormattedCitation" : "(Ecorys, 2013)" }, "properties" : { "noteIndex" : 0 }, "schema" : "https://github.com/citation-style-language/schema/raw/master/csl-citation.json" }</w:instrText>
      </w:r>
      <w:r>
        <w:fldChar w:fldCharType="separate"/>
      </w:r>
      <w:r w:rsidRPr="00E26129">
        <w:rPr>
          <w:noProof/>
        </w:rPr>
        <w:t>(Ecorys, 2013)</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AE7"/>
    <w:multiLevelType w:val="hybridMultilevel"/>
    <w:tmpl w:val="ED7A2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47666E"/>
    <w:multiLevelType w:val="hybridMultilevel"/>
    <w:tmpl w:val="BCC20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EA1580"/>
    <w:multiLevelType w:val="hybridMultilevel"/>
    <w:tmpl w:val="EAE27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A550D3"/>
    <w:multiLevelType w:val="hybridMultilevel"/>
    <w:tmpl w:val="2EBC46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F541E27"/>
    <w:multiLevelType w:val="hybridMultilevel"/>
    <w:tmpl w:val="73983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AD446D"/>
    <w:multiLevelType w:val="hybridMultilevel"/>
    <w:tmpl w:val="8F5AFB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BB49C8"/>
    <w:multiLevelType w:val="hybridMultilevel"/>
    <w:tmpl w:val="9F4A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D595DA3"/>
    <w:multiLevelType w:val="hybridMultilevel"/>
    <w:tmpl w:val="E0E6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DC0746"/>
    <w:multiLevelType w:val="hybridMultilevel"/>
    <w:tmpl w:val="64848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7FC109F"/>
    <w:multiLevelType w:val="hybridMultilevel"/>
    <w:tmpl w:val="C188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A631E7"/>
    <w:multiLevelType w:val="hybridMultilevel"/>
    <w:tmpl w:val="301E6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B55428"/>
    <w:multiLevelType w:val="hybridMultilevel"/>
    <w:tmpl w:val="77185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190A12"/>
    <w:multiLevelType w:val="hybridMultilevel"/>
    <w:tmpl w:val="05F84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8F44F53"/>
    <w:multiLevelType w:val="hybridMultilevel"/>
    <w:tmpl w:val="BAD2B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D1D66F2"/>
    <w:multiLevelType w:val="hybridMultilevel"/>
    <w:tmpl w:val="2AC89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3"/>
  </w:num>
  <w:num w:numId="4">
    <w:abstractNumId w:val="5"/>
  </w:num>
  <w:num w:numId="5">
    <w:abstractNumId w:val="11"/>
  </w:num>
  <w:num w:numId="6">
    <w:abstractNumId w:val="6"/>
  </w:num>
  <w:num w:numId="7">
    <w:abstractNumId w:val="7"/>
  </w:num>
  <w:num w:numId="8">
    <w:abstractNumId w:val="0"/>
  </w:num>
  <w:num w:numId="9">
    <w:abstractNumId w:val="1"/>
  </w:num>
  <w:num w:numId="10">
    <w:abstractNumId w:val="4"/>
  </w:num>
  <w:num w:numId="11">
    <w:abstractNumId w:val="8"/>
  </w:num>
  <w:num w:numId="12">
    <w:abstractNumId w:val="14"/>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F5"/>
    <w:rsid w:val="0000106B"/>
    <w:rsid w:val="00002698"/>
    <w:rsid w:val="00002933"/>
    <w:rsid w:val="00002A18"/>
    <w:rsid w:val="00002C58"/>
    <w:rsid w:val="00002C9D"/>
    <w:rsid w:val="0000320E"/>
    <w:rsid w:val="0000340D"/>
    <w:rsid w:val="00003818"/>
    <w:rsid w:val="000040F8"/>
    <w:rsid w:val="00004B0B"/>
    <w:rsid w:val="00004EDE"/>
    <w:rsid w:val="0000557B"/>
    <w:rsid w:val="000055AA"/>
    <w:rsid w:val="00005EE7"/>
    <w:rsid w:val="00005F03"/>
    <w:rsid w:val="00007219"/>
    <w:rsid w:val="00007381"/>
    <w:rsid w:val="000074A2"/>
    <w:rsid w:val="00007972"/>
    <w:rsid w:val="00010443"/>
    <w:rsid w:val="000105F2"/>
    <w:rsid w:val="00010E28"/>
    <w:rsid w:val="00011421"/>
    <w:rsid w:val="00011A2E"/>
    <w:rsid w:val="00011E6D"/>
    <w:rsid w:val="00012C67"/>
    <w:rsid w:val="00013931"/>
    <w:rsid w:val="00013F7F"/>
    <w:rsid w:val="00014CBC"/>
    <w:rsid w:val="00015705"/>
    <w:rsid w:val="00015B74"/>
    <w:rsid w:val="000166D3"/>
    <w:rsid w:val="000173AD"/>
    <w:rsid w:val="00017802"/>
    <w:rsid w:val="000178A0"/>
    <w:rsid w:val="00017EB5"/>
    <w:rsid w:val="00020314"/>
    <w:rsid w:val="00020774"/>
    <w:rsid w:val="00021699"/>
    <w:rsid w:val="00021BD3"/>
    <w:rsid w:val="0002285F"/>
    <w:rsid w:val="000228B7"/>
    <w:rsid w:val="00022BA9"/>
    <w:rsid w:val="0002317D"/>
    <w:rsid w:val="00023339"/>
    <w:rsid w:val="00023382"/>
    <w:rsid w:val="00023394"/>
    <w:rsid w:val="00023D3C"/>
    <w:rsid w:val="00023DB4"/>
    <w:rsid w:val="000253E9"/>
    <w:rsid w:val="0002582D"/>
    <w:rsid w:val="00025F46"/>
    <w:rsid w:val="00025FB7"/>
    <w:rsid w:val="0002601F"/>
    <w:rsid w:val="00026474"/>
    <w:rsid w:val="00026EA5"/>
    <w:rsid w:val="00027502"/>
    <w:rsid w:val="00027BD2"/>
    <w:rsid w:val="00030081"/>
    <w:rsid w:val="0003063A"/>
    <w:rsid w:val="000307E6"/>
    <w:rsid w:val="00030979"/>
    <w:rsid w:val="00030C7A"/>
    <w:rsid w:val="000318E5"/>
    <w:rsid w:val="00032138"/>
    <w:rsid w:val="00032BE1"/>
    <w:rsid w:val="000330B5"/>
    <w:rsid w:val="00033237"/>
    <w:rsid w:val="0003375C"/>
    <w:rsid w:val="000343D9"/>
    <w:rsid w:val="00035CF9"/>
    <w:rsid w:val="00036315"/>
    <w:rsid w:val="000375AE"/>
    <w:rsid w:val="00037B5F"/>
    <w:rsid w:val="00037FC1"/>
    <w:rsid w:val="0004009E"/>
    <w:rsid w:val="00040AF2"/>
    <w:rsid w:val="0004103A"/>
    <w:rsid w:val="000413A5"/>
    <w:rsid w:val="000421BA"/>
    <w:rsid w:val="00042564"/>
    <w:rsid w:val="00043445"/>
    <w:rsid w:val="00043465"/>
    <w:rsid w:val="0004363D"/>
    <w:rsid w:val="00043DC0"/>
    <w:rsid w:val="000442F8"/>
    <w:rsid w:val="00044538"/>
    <w:rsid w:val="00044605"/>
    <w:rsid w:val="00044772"/>
    <w:rsid w:val="0004554E"/>
    <w:rsid w:val="0004614D"/>
    <w:rsid w:val="000468E2"/>
    <w:rsid w:val="00047543"/>
    <w:rsid w:val="000508B2"/>
    <w:rsid w:val="00050FB6"/>
    <w:rsid w:val="000517E1"/>
    <w:rsid w:val="0005249E"/>
    <w:rsid w:val="00052947"/>
    <w:rsid w:val="00052B1E"/>
    <w:rsid w:val="0005309E"/>
    <w:rsid w:val="000539B9"/>
    <w:rsid w:val="0005498E"/>
    <w:rsid w:val="00054B87"/>
    <w:rsid w:val="00054DFB"/>
    <w:rsid w:val="00055312"/>
    <w:rsid w:val="000556C5"/>
    <w:rsid w:val="00055870"/>
    <w:rsid w:val="00055C32"/>
    <w:rsid w:val="00055EBC"/>
    <w:rsid w:val="00056AFC"/>
    <w:rsid w:val="000575B7"/>
    <w:rsid w:val="00057CD0"/>
    <w:rsid w:val="0006001A"/>
    <w:rsid w:val="0006192D"/>
    <w:rsid w:val="000619E5"/>
    <w:rsid w:val="000627BC"/>
    <w:rsid w:val="000638F7"/>
    <w:rsid w:val="00063B45"/>
    <w:rsid w:val="000640A3"/>
    <w:rsid w:val="00065726"/>
    <w:rsid w:val="00066645"/>
    <w:rsid w:val="000668CA"/>
    <w:rsid w:val="00067E38"/>
    <w:rsid w:val="00067E8F"/>
    <w:rsid w:val="00067F00"/>
    <w:rsid w:val="00067F5B"/>
    <w:rsid w:val="00070ED1"/>
    <w:rsid w:val="00072224"/>
    <w:rsid w:val="000728C3"/>
    <w:rsid w:val="0007292A"/>
    <w:rsid w:val="00072B94"/>
    <w:rsid w:val="00073D84"/>
    <w:rsid w:val="00073DF1"/>
    <w:rsid w:val="00074ED4"/>
    <w:rsid w:val="000755C1"/>
    <w:rsid w:val="0007603F"/>
    <w:rsid w:val="00076719"/>
    <w:rsid w:val="00080492"/>
    <w:rsid w:val="00080646"/>
    <w:rsid w:val="00080791"/>
    <w:rsid w:val="0008092E"/>
    <w:rsid w:val="00080EB8"/>
    <w:rsid w:val="00080FF0"/>
    <w:rsid w:val="00080FF3"/>
    <w:rsid w:val="000815B5"/>
    <w:rsid w:val="0008179E"/>
    <w:rsid w:val="0008195B"/>
    <w:rsid w:val="00082262"/>
    <w:rsid w:val="0008247E"/>
    <w:rsid w:val="00082642"/>
    <w:rsid w:val="00082958"/>
    <w:rsid w:val="00082C09"/>
    <w:rsid w:val="00082E48"/>
    <w:rsid w:val="00082E88"/>
    <w:rsid w:val="00083114"/>
    <w:rsid w:val="0008338E"/>
    <w:rsid w:val="0008363C"/>
    <w:rsid w:val="00083841"/>
    <w:rsid w:val="00083C2B"/>
    <w:rsid w:val="0008403E"/>
    <w:rsid w:val="00084254"/>
    <w:rsid w:val="00084937"/>
    <w:rsid w:val="00085678"/>
    <w:rsid w:val="000857A9"/>
    <w:rsid w:val="000862FE"/>
    <w:rsid w:val="00087589"/>
    <w:rsid w:val="00087812"/>
    <w:rsid w:val="00087980"/>
    <w:rsid w:val="00087AD2"/>
    <w:rsid w:val="00087C35"/>
    <w:rsid w:val="000909F8"/>
    <w:rsid w:val="00090B82"/>
    <w:rsid w:val="00091095"/>
    <w:rsid w:val="00091C43"/>
    <w:rsid w:val="00091D8B"/>
    <w:rsid w:val="000922A9"/>
    <w:rsid w:val="000924EF"/>
    <w:rsid w:val="00092892"/>
    <w:rsid w:val="00092A5F"/>
    <w:rsid w:val="00092A6D"/>
    <w:rsid w:val="00092DE2"/>
    <w:rsid w:val="00092EB3"/>
    <w:rsid w:val="000936A5"/>
    <w:rsid w:val="00093B28"/>
    <w:rsid w:val="00093C27"/>
    <w:rsid w:val="00094353"/>
    <w:rsid w:val="00094B66"/>
    <w:rsid w:val="00095205"/>
    <w:rsid w:val="00095607"/>
    <w:rsid w:val="00095655"/>
    <w:rsid w:val="000962D9"/>
    <w:rsid w:val="0009664F"/>
    <w:rsid w:val="0009674E"/>
    <w:rsid w:val="0009685A"/>
    <w:rsid w:val="000972F9"/>
    <w:rsid w:val="000979B2"/>
    <w:rsid w:val="00097A6C"/>
    <w:rsid w:val="00097BDC"/>
    <w:rsid w:val="00097C14"/>
    <w:rsid w:val="000A033C"/>
    <w:rsid w:val="000A08ED"/>
    <w:rsid w:val="000A0C3A"/>
    <w:rsid w:val="000A107F"/>
    <w:rsid w:val="000A1894"/>
    <w:rsid w:val="000A1F02"/>
    <w:rsid w:val="000A1F99"/>
    <w:rsid w:val="000A2255"/>
    <w:rsid w:val="000A2525"/>
    <w:rsid w:val="000A252C"/>
    <w:rsid w:val="000A32A6"/>
    <w:rsid w:val="000A3937"/>
    <w:rsid w:val="000A3C01"/>
    <w:rsid w:val="000A40EE"/>
    <w:rsid w:val="000A4948"/>
    <w:rsid w:val="000A51BA"/>
    <w:rsid w:val="000A67C9"/>
    <w:rsid w:val="000A6E21"/>
    <w:rsid w:val="000A6E59"/>
    <w:rsid w:val="000A7118"/>
    <w:rsid w:val="000A739F"/>
    <w:rsid w:val="000B00AF"/>
    <w:rsid w:val="000B0F5D"/>
    <w:rsid w:val="000B1D80"/>
    <w:rsid w:val="000B232B"/>
    <w:rsid w:val="000B2B16"/>
    <w:rsid w:val="000B3784"/>
    <w:rsid w:val="000B3C32"/>
    <w:rsid w:val="000B3E67"/>
    <w:rsid w:val="000B3FA2"/>
    <w:rsid w:val="000B4579"/>
    <w:rsid w:val="000B478E"/>
    <w:rsid w:val="000B4F01"/>
    <w:rsid w:val="000B5C4B"/>
    <w:rsid w:val="000B7413"/>
    <w:rsid w:val="000B7567"/>
    <w:rsid w:val="000B7792"/>
    <w:rsid w:val="000C03EF"/>
    <w:rsid w:val="000C07A5"/>
    <w:rsid w:val="000C117A"/>
    <w:rsid w:val="000C1EDC"/>
    <w:rsid w:val="000C27D2"/>
    <w:rsid w:val="000C2B9C"/>
    <w:rsid w:val="000C30F1"/>
    <w:rsid w:val="000C3434"/>
    <w:rsid w:val="000C3616"/>
    <w:rsid w:val="000C3E65"/>
    <w:rsid w:val="000C4577"/>
    <w:rsid w:val="000C5F9F"/>
    <w:rsid w:val="000C66F6"/>
    <w:rsid w:val="000C6A87"/>
    <w:rsid w:val="000C6AEE"/>
    <w:rsid w:val="000C7724"/>
    <w:rsid w:val="000D0086"/>
    <w:rsid w:val="000D044D"/>
    <w:rsid w:val="000D0B19"/>
    <w:rsid w:val="000D0C59"/>
    <w:rsid w:val="000D1C14"/>
    <w:rsid w:val="000D1FA1"/>
    <w:rsid w:val="000D2214"/>
    <w:rsid w:val="000D2CF2"/>
    <w:rsid w:val="000D3887"/>
    <w:rsid w:val="000D3F1C"/>
    <w:rsid w:val="000D428C"/>
    <w:rsid w:val="000D47D6"/>
    <w:rsid w:val="000D54BA"/>
    <w:rsid w:val="000D5B3E"/>
    <w:rsid w:val="000D5BF1"/>
    <w:rsid w:val="000D5C6B"/>
    <w:rsid w:val="000D5E07"/>
    <w:rsid w:val="000D5E1C"/>
    <w:rsid w:val="000D6230"/>
    <w:rsid w:val="000D77C8"/>
    <w:rsid w:val="000D7829"/>
    <w:rsid w:val="000D7A88"/>
    <w:rsid w:val="000E072D"/>
    <w:rsid w:val="000E135C"/>
    <w:rsid w:val="000E154E"/>
    <w:rsid w:val="000E18B7"/>
    <w:rsid w:val="000E1C75"/>
    <w:rsid w:val="000E212B"/>
    <w:rsid w:val="000E26D8"/>
    <w:rsid w:val="000E2B26"/>
    <w:rsid w:val="000E3860"/>
    <w:rsid w:val="000E386E"/>
    <w:rsid w:val="000E39D2"/>
    <w:rsid w:val="000E4367"/>
    <w:rsid w:val="000E4D4E"/>
    <w:rsid w:val="000E5466"/>
    <w:rsid w:val="000E59C4"/>
    <w:rsid w:val="000E6AD8"/>
    <w:rsid w:val="000E7BAF"/>
    <w:rsid w:val="000F00CB"/>
    <w:rsid w:val="000F0998"/>
    <w:rsid w:val="000F0CB8"/>
    <w:rsid w:val="000F10A9"/>
    <w:rsid w:val="000F1A34"/>
    <w:rsid w:val="000F257E"/>
    <w:rsid w:val="000F2952"/>
    <w:rsid w:val="000F3C5B"/>
    <w:rsid w:val="000F5B9A"/>
    <w:rsid w:val="000F5F5A"/>
    <w:rsid w:val="000F5F5B"/>
    <w:rsid w:val="000F5FBD"/>
    <w:rsid w:val="000F63E6"/>
    <w:rsid w:val="000F6883"/>
    <w:rsid w:val="000F72BB"/>
    <w:rsid w:val="000F7AE1"/>
    <w:rsid w:val="00100A07"/>
    <w:rsid w:val="00100F73"/>
    <w:rsid w:val="00101374"/>
    <w:rsid w:val="001023AB"/>
    <w:rsid w:val="00102FB5"/>
    <w:rsid w:val="00103406"/>
    <w:rsid w:val="00104C6B"/>
    <w:rsid w:val="00104C84"/>
    <w:rsid w:val="00104E27"/>
    <w:rsid w:val="00105A16"/>
    <w:rsid w:val="00105C8F"/>
    <w:rsid w:val="0010600A"/>
    <w:rsid w:val="0010661A"/>
    <w:rsid w:val="001067AE"/>
    <w:rsid w:val="00106A83"/>
    <w:rsid w:val="00106ABA"/>
    <w:rsid w:val="00107649"/>
    <w:rsid w:val="001108F6"/>
    <w:rsid w:val="00110F57"/>
    <w:rsid w:val="0011174E"/>
    <w:rsid w:val="001121D5"/>
    <w:rsid w:val="00112ADD"/>
    <w:rsid w:val="00113701"/>
    <w:rsid w:val="00113E62"/>
    <w:rsid w:val="0011414E"/>
    <w:rsid w:val="00114F11"/>
    <w:rsid w:val="001165AE"/>
    <w:rsid w:val="0011676E"/>
    <w:rsid w:val="001201D8"/>
    <w:rsid w:val="0012056B"/>
    <w:rsid w:val="00121025"/>
    <w:rsid w:val="0012123D"/>
    <w:rsid w:val="00121636"/>
    <w:rsid w:val="00121E8C"/>
    <w:rsid w:val="00122133"/>
    <w:rsid w:val="0012213D"/>
    <w:rsid w:val="00122209"/>
    <w:rsid w:val="00122483"/>
    <w:rsid w:val="001236A3"/>
    <w:rsid w:val="00123F15"/>
    <w:rsid w:val="00124026"/>
    <w:rsid w:val="00125680"/>
    <w:rsid w:val="001256C7"/>
    <w:rsid w:val="00125C69"/>
    <w:rsid w:val="00126142"/>
    <w:rsid w:val="0012769B"/>
    <w:rsid w:val="00127D94"/>
    <w:rsid w:val="00127F6E"/>
    <w:rsid w:val="001312FA"/>
    <w:rsid w:val="00131DA7"/>
    <w:rsid w:val="001325E2"/>
    <w:rsid w:val="00133165"/>
    <w:rsid w:val="00133B0F"/>
    <w:rsid w:val="00134135"/>
    <w:rsid w:val="0013482C"/>
    <w:rsid w:val="00134AAC"/>
    <w:rsid w:val="00134C37"/>
    <w:rsid w:val="00134E46"/>
    <w:rsid w:val="00134ED4"/>
    <w:rsid w:val="001354AA"/>
    <w:rsid w:val="0013553A"/>
    <w:rsid w:val="00135C11"/>
    <w:rsid w:val="00135FB8"/>
    <w:rsid w:val="001361B4"/>
    <w:rsid w:val="00136732"/>
    <w:rsid w:val="001368D3"/>
    <w:rsid w:val="00136D4A"/>
    <w:rsid w:val="001374D1"/>
    <w:rsid w:val="00137B0C"/>
    <w:rsid w:val="00137C41"/>
    <w:rsid w:val="00137E53"/>
    <w:rsid w:val="00140C28"/>
    <w:rsid w:val="00141120"/>
    <w:rsid w:val="001414EA"/>
    <w:rsid w:val="001419DB"/>
    <w:rsid w:val="00141E2A"/>
    <w:rsid w:val="001428C7"/>
    <w:rsid w:val="00142D60"/>
    <w:rsid w:val="001430B9"/>
    <w:rsid w:val="0014341B"/>
    <w:rsid w:val="00143E51"/>
    <w:rsid w:val="001440BF"/>
    <w:rsid w:val="00144229"/>
    <w:rsid w:val="001448BE"/>
    <w:rsid w:val="00145721"/>
    <w:rsid w:val="00145799"/>
    <w:rsid w:val="001459E9"/>
    <w:rsid w:val="00146CFE"/>
    <w:rsid w:val="00147216"/>
    <w:rsid w:val="00151B9D"/>
    <w:rsid w:val="00151BF7"/>
    <w:rsid w:val="0015209E"/>
    <w:rsid w:val="0015360C"/>
    <w:rsid w:val="001539F1"/>
    <w:rsid w:val="00153D62"/>
    <w:rsid w:val="00153F3E"/>
    <w:rsid w:val="0015564F"/>
    <w:rsid w:val="0015587D"/>
    <w:rsid w:val="0015615F"/>
    <w:rsid w:val="00156830"/>
    <w:rsid w:val="0015688F"/>
    <w:rsid w:val="00156968"/>
    <w:rsid w:val="00156A76"/>
    <w:rsid w:val="00156DB0"/>
    <w:rsid w:val="00157050"/>
    <w:rsid w:val="0015722E"/>
    <w:rsid w:val="001573A5"/>
    <w:rsid w:val="00157FF0"/>
    <w:rsid w:val="001606C8"/>
    <w:rsid w:val="00162A9F"/>
    <w:rsid w:val="00162D27"/>
    <w:rsid w:val="00163A6A"/>
    <w:rsid w:val="00165025"/>
    <w:rsid w:val="001656F2"/>
    <w:rsid w:val="00166D53"/>
    <w:rsid w:val="00166EFC"/>
    <w:rsid w:val="00166F05"/>
    <w:rsid w:val="001670A7"/>
    <w:rsid w:val="001673B4"/>
    <w:rsid w:val="00167413"/>
    <w:rsid w:val="00167D98"/>
    <w:rsid w:val="00167FCE"/>
    <w:rsid w:val="00171957"/>
    <w:rsid w:val="00171F80"/>
    <w:rsid w:val="001720F3"/>
    <w:rsid w:val="00172642"/>
    <w:rsid w:val="00172757"/>
    <w:rsid w:val="00172FEF"/>
    <w:rsid w:val="00174539"/>
    <w:rsid w:val="0017554A"/>
    <w:rsid w:val="0017556B"/>
    <w:rsid w:val="00175AC8"/>
    <w:rsid w:val="00176B2D"/>
    <w:rsid w:val="00176B9D"/>
    <w:rsid w:val="00176E9B"/>
    <w:rsid w:val="001779F4"/>
    <w:rsid w:val="00177EEF"/>
    <w:rsid w:val="00181B5D"/>
    <w:rsid w:val="00181E51"/>
    <w:rsid w:val="001827C8"/>
    <w:rsid w:val="00182FA2"/>
    <w:rsid w:val="001835F6"/>
    <w:rsid w:val="00183A45"/>
    <w:rsid w:val="00183C83"/>
    <w:rsid w:val="00183E28"/>
    <w:rsid w:val="001845C7"/>
    <w:rsid w:val="00184913"/>
    <w:rsid w:val="00185392"/>
    <w:rsid w:val="00185648"/>
    <w:rsid w:val="00185992"/>
    <w:rsid w:val="00186C0C"/>
    <w:rsid w:val="0018728F"/>
    <w:rsid w:val="00187C87"/>
    <w:rsid w:val="001900A5"/>
    <w:rsid w:val="001907BD"/>
    <w:rsid w:val="00190EE2"/>
    <w:rsid w:val="00190F3D"/>
    <w:rsid w:val="00191347"/>
    <w:rsid w:val="00191B51"/>
    <w:rsid w:val="00192353"/>
    <w:rsid w:val="00192C0B"/>
    <w:rsid w:val="00192C2C"/>
    <w:rsid w:val="00192D77"/>
    <w:rsid w:val="0019346B"/>
    <w:rsid w:val="00193CEB"/>
    <w:rsid w:val="00194181"/>
    <w:rsid w:val="0019418A"/>
    <w:rsid w:val="001943DD"/>
    <w:rsid w:val="00194BAB"/>
    <w:rsid w:val="00194D8B"/>
    <w:rsid w:val="00194DC8"/>
    <w:rsid w:val="00194EB6"/>
    <w:rsid w:val="0019502A"/>
    <w:rsid w:val="00195155"/>
    <w:rsid w:val="001959CF"/>
    <w:rsid w:val="00195F03"/>
    <w:rsid w:val="001960A9"/>
    <w:rsid w:val="00196BF4"/>
    <w:rsid w:val="001970BD"/>
    <w:rsid w:val="00197154"/>
    <w:rsid w:val="001974B8"/>
    <w:rsid w:val="00197D1B"/>
    <w:rsid w:val="00197F7A"/>
    <w:rsid w:val="001A035E"/>
    <w:rsid w:val="001A0599"/>
    <w:rsid w:val="001A0CF1"/>
    <w:rsid w:val="001A0D99"/>
    <w:rsid w:val="001A1018"/>
    <w:rsid w:val="001A1205"/>
    <w:rsid w:val="001A1A90"/>
    <w:rsid w:val="001A1AC2"/>
    <w:rsid w:val="001A2026"/>
    <w:rsid w:val="001A22E3"/>
    <w:rsid w:val="001A24A6"/>
    <w:rsid w:val="001A2670"/>
    <w:rsid w:val="001A2A57"/>
    <w:rsid w:val="001A2C46"/>
    <w:rsid w:val="001A2CA0"/>
    <w:rsid w:val="001A39B5"/>
    <w:rsid w:val="001A3A02"/>
    <w:rsid w:val="001A48EF"/>
    <w:rsid w:val="001A4BAC"/>
    <w:rsid w:val="001A5049"/>
    <w:rsid w:val="001A5722"/>
    <w:rsid w:val="001A62E5"/>
    <w:rsid w:val="001A63EE"/>
    <w:rsid w:val="001A77E2"/>
    <w:rsid w:val="001A7DE1"/>
    <w:rsid w:val="001B00BC"/>
    <w:rsid w:val="001B053D"/>
    <w:rsid w:val="001B0FA6"/>
    <w:rsid w:val="001B1180"/>
    <w:rsid w:val="001B1244"/>
    <w:rsid w:val="001B23E1"/>
    <w:rsid w:val="001B2501"/>
    <w:rsid w:val="001B2CB7"/>
    <w:rsid w:val="001B2ECE"/>
    <w:rsid w:val="001B3B31"/>
    <w:rsid w:val="001B3BFB"/>
    <w:rsid w:val="001B3DF7"/>
    <w:rsid w:val="001B3E7E"/>
    <w:rsid w:val="001B6C01"/>
    <w:rsid w:val="001B7C2F"/>
    <w:rsid w:val="001C0023"/>
    <w:rsid w:val="001C022B"/>
    <w:rsid w:val="001C0532"/>
    <w:rsid w:val="001C097D"/>
    <w:rsid w:val="001C15F6"/>
    <w:rsid w:val="001C1FA7"/>
    <w:rsid w:val="001C1FAB"/>
    <w:rsid w:val="001C23CF"/>
    <w:rsid w:val="001C271A"/>
    <w:rsid w:val="001C2B23"/>
    <w:rsid w:val="001C4A06"/>
    <w:rsid w:val="001C6223"/>
    <w:rsid w:val="001C6E3F"/>
    <w:rsid w:val="001D0BC6"/>
    <w:rsid w:val="001D0CE1"/>
    <w:rsid w:val="001D16B6"/>
    <w:rsid w:val="001D1B03"/>
    <w:rsid w:val="001D1D88"/>
    <w:rsid w:val="001D1ED3"/>
    <w:rsid w:val="001D242A"/>
    <w:rsid w:val="001D299D"/>
    <w:rsid w:val="001D29BF"/>
    <w:rsid w:val="001D3090"/>
    <w:rsid w:val="001D3538"/>
    <w:rsid w:val="001D3B77"/>
    <w:rsid w:val="001D3EA3"/>
    <w:rsid w:val="001D3EC2"/>
    <w:rsid w:val="001D4B92"/>
    <w:rsid w:val="001D5274"/>
    <w:rsid w:val="001D5793"/>
    <w:rsid w:val="001D6055"/>
    <w:rsid w:val="001D6F5E"/>
    <w:rsid w:val="001D777B"/>
    <w:rsid w:val="001D79A9"/>
    <w:rsid w:val="001E00FB"/>
    <w:rsid w:val="001E0285"/>
    <w:rsid w:val="001E1076"/>
    <w:rsid w:val="001E1EF2"/>
    <w:rsid w:val="001E1FE8"/>
    <w:rsid w:val="001E223F"/>
    <w:rsid w:val="001E22E5"/>
    <w:rsid w:val="001E24D9"/>
    <w:rsid w:val="001E2BD0"/>
    <w:rsid w:val="001E33E1"/>
    <w:rsid w:val="001E34D7"/>
    <w:rsid w:val="001E4588"/>
    <w:rsid w:val="001E470E"/>
    <w:rsid w:val="001E4CB8"/>
    <w:rsid w:val="001E55F5"/>
    <w:rsid w:val="001E6A1A"/>
    <w:rsid w:val="001F0123"/>
    <w:rsid w:val="001F094B"/>
    <w:rsid w:val="001F0BE0"/>
    <w:rsid w:val="001F0D73"/>
    <w:rsid w:val="001F149A"/>
    <w:rsid w:val="001F1938"/>
    <w:rsid w:val="001F1E26"/>
    <w:rsid w:val="001F22C6"/>
    <w:rsid w:val="001F29EE"/>
    <w:rsid w:val="001F3854"/>
    <w:rsid w:val="001F3EF8"/>
    <w:rsid w:val="001F3F39"/>
    <w:rsid w:val="001F4970"/>
    <w:rsid w:val="001F577B"/>
    <w:rsid w:val="001F5FA9"/>
    <w:rsid w:val="001F63A2"/>
    <w:rsid w:val="001F6BFC"/>
    <w:rsid w:val="001F6C34"/>
    <w:rsid w:val="001F6E56"/>
    <w:rsid w:val="001F6E6C"/>
    <w:rsid w:val="001F6E73"/>
    <w:rsid w:val="001F77C7"/>
    <w:rsid w:val="001F77E5"/>
    <w:rsid w:val="00200260"/>
    <w:rsid w:val="002006CD"/>
    <w:rsid w:val="00200847"/>
    <w:rsid w:val="0020087B"/>
    <w:rsid w:val="00201043"/>
    <w:rsid w:val="0020150E"/>
    <w:rsid w:val="00201B0F"/>
    <w:rsid w:val="002025BF"/>
    <w:rsid w:val="0020295B"/>
    <w:rsid w:val="00202C16"/>
    <w:rsid w:val="00203480"/>
    <w:rsid w:val="0020374D"/>
    <w:rsid w:val="00203B30"/>
    <w:rsid w:val="00203C4B"/>
    <w:rsid w:val="002045CB"/>
    <w:rsid w:val="00205092"/>
    <w:rsid w:val="002054C7"/>
    <w:rsid w:val="002060A2"/>
    <w:rsid w:val="002068C4"/>
    <w:rsid w:val="00206ED0"/>
    <w:rsid w:val="00207549"/>
    <w:rsid w:val="00207550"/>
    <w:rsid w:val="0020778D"/>
    <w:rsid w:val="002100E7"/>
    <w:rsid w:val="00210348"/>
    <w:rsid w:val="00210BA0"/>
    <w:rsid w:val="00210ECA"/>
    <w:rsid w:val="002114FA"/>
    <w:rsid w:val="00211796"/>
    <w:rsid w:val="00211E51"/>
    <w:rsid w:val="00211ECE"/>
    <w:rsid w:val="00211F98"/>
    <w:rsid w:val="0021245D"/>
    <w:rsid w:val="002132B1"/>
    <w:rsid w:val="002137DD"/>
    <w:rsid w:val="00214021"/>
    <w:rsid w:val="00214F88"/>
    <w:rsid w:val="002150A9"/>
    <w:rsid w:val="00215775"/>
    <w:rsid w:val="002157BF"/>
    <w:rsid w:val="00216C7D"/>
    <w:rsid w:val="002170F0"/>
    <w:rsid w:val="002176BD"/>
    <w:rsid w:val="00220319"/>
    <w:rsid w:val="00220D4C"/>
    <w:rsid w:val="00221674"/>
    <w:rsid w:val="00221999"/>
    <w:rsid w:val="00221D93"/>
    <w:rsid w:val="0022311C"/>
    <w:rsid w:val="00223AF3"/>
    <w:rsid w:val="0022412C"/>
    <w:rsid w:val="00224864"/>
    <w:rsid w:val="00225333"/>
    <w:rsid w:val="00225B71"/>
    <w:rsid w:val="00225C15"/>
    <w:rsid w:val="00225CB2"/>
    <w:rsid w:val="002265FF"/>
    <w:rsid w:val="00226670"/>
    <w:rsid w:val="00226B36"/>
    <w:rsid w:val="00227704"/>
    <w:rsid w:val="002311CB"/>
    <w:rsid w:val="0023131A"/>
    <w:rsid w:val="00231545"/>
    <w:rsid w:val="00231F84"/>
    <w:rsid w:val="00232A9C"/>
    <w:rsid w:val="00232ACB"/>
    <w:rsid w:val="00232BE5"/>
    <w:rsid w:val="002335D1"/>
    <w:rsid w:val="00233706"/>
    <w:rsid w:val="00234446"/>
    <w:rsid w:val="0023446F"/>
    <w:rsid w:val="00234746"/>
    <w:rsid w:val="00234E0D"/>
    <w:rsid w:val="00235197"/>
    <w:rsid w:val="00235626"/>
    <w:rsid w:val="0023588B"/>
    <w:rsid w:val="00235E0D"/>
    <w:rsid w:val="00236B07"/>
    <w:rsid w:val="0023758E"/>
    <w:rsid w:val="00237E95"/>
    <w:rsid w:val="00240679"/>
    <w:rsid w:val="00240770"/>
    <w:rsid w:val="002409DC"/>
    <w:rsid w:val="002422D1"/>
    <w:rsid w:val="00242428"/>
    <w:rsid w:val="0024242F"/>
    <w:rsid w:val="00242673"/>
    <w:rsid w:val="00242E3E"/>
    <w:rsid w:val="00243068"/>
    <w:rsid w:val="0024355D"/>
    <w:rsid w:val="00243573"/>
    <w:rsid w:val="00243623"/>
    <w:rsid w:val="00243BFC"/>
    <w:rsid w:val="002444C5"/>
    <w:rsid w:val="00244D26"/>
    <w:rsid w:val="00245196"/>
    <w:rsid w:val="00245F81"/>
    <w:rsid w:val="002464C8"/>
    <w:rsid w:val="00246E1B"/>
    <w:rsid w:val="002477C8"/>
    <w:rsid w:val="00247F95"/>
    <w:rsid w:val="0025003D"/>
    <w:rsid w:val="002509DF"/>
    <w:rsid w:val="002512D5"/>
    <w:rsid w:val="002515C5"/>
    <w:rsid w:val="00251A26"/>
    <w:rsid w:val="002527FC"/>
    <w:rsid w:val="00252A0E"/>
    <w:rsid w:val="002541D4"/>
    <w:rsid w:val="00254D28"/>
    <w:rsid w:val="00255287"/>
    <w:rsid w:val="0025556F"/>
    <w:rsid w:val="00255937"/>
    <w:rsid w:val="00255CFA"/>
    <w:rsid w:val="002562B8"/>
    <w:rsid w:val="002566F7"/>
    <w:rsid w:val="00256F82"/>
    <w:rsid w:val="002576E7"/>
    <w:rsid w:val="002579F6"/>
    <w:rsid w:val="00257BA8"/>
    <w:rsid w:val="00257C60"/>
    <w:rsid w:val="00261A26"/>
    <w:rsid w:val="00261EE6"/>
    <w:rsid w:val="00262889"/>
    <w:rsid w:val="00264BA1"/>
    <w:rsid w:val="00264FC6"/>
    <w:rsid w:val="00265662"/>
    <w:rsid w:val="0026589C"/>
    <w:rsid w:val="00265999"/>
    <w:rsid w:val="00265CE9"/>
    <w:rsid w:val="00265D13"/>
    <w:rsid w:val="00266240"/>
    <w:rsid w:val="002665BC"/>
    <w:rsid w:val="00266C98"/>
    <w:rsid w:val="00266DD8"/>
    <w:rsid w:val="00267322"/>
    <w:rsid w:val="00270237"/>
    <w:rsid w:val="00270B33"/>
    <w:rsid w:val="00270BE8"/>
    <w:rsid w:val="00272030"/>
    <w:rsid w:val="00273102"/>
    <w:rsid w:val="00273534"/>
    <w:rsid w:val="00273870"/>
    <w:rsid w:val="002738D2"/>
    <w:rsid w:val="0027396D"/>
    <w:rsid w:val="00273C99"/>
    <w:rsid w:val="00273D23"/>
    <w:rsid w:val="00273FCC"/>
    <w:rsid w:val="00274357"/>
    <w:rsid w:val="00274386"/>
    <w:rsid w:val="002757D9"/>
    <w:rsid w:val="00275AB9"/>
    <w:rsid w:val="00276060"/>
    <w:rsid w:val="0027667F"/>
    <w:rsid w:val="00276777"/>
    <w:rsid w:val="00276CD5"/>
    <w:rsid w:val="00276E17"/>
    <w:rsid w:val="002774EE"/>
    <w:rsid w:val="002776A0"/>
    <w:rsid w:val="00277A92"/>
    <w:rsid w:val="00277B63"/>
    <w:rsid w:val="0028098B"/>
    <w:rsid w:val="0028098C"/>
    <w:rsid w:val="00280CD1"/>
    <w:rsid w:val="002825B3"/>
    <w:rsid w:val="00282DCD"/>
    <w:rsid w:val="00282DF5"/>
    <w:rsid w:val="002830F3"/>
    <w:rsid w:val="002837DA"/>
    <w:rsid w:val="00283CF9"/>
    <w:rsid w:val="0028541A"/>
    <w:rsid w:val="002862DB"/>
    <w:rsid w:val="00286F03"/>
    <w:rsid w:val="002877C2"/>
    <w:rsid w:val="00287B24"/>
    <w:rsid w:val="00287C2F"/>
    <w:rsid w:val="00290123"/>
    <w:rsid w:val="00290959"/>
    <w:rsid w:val="0029096B"/>
    <w:rsid w:val="00290FA8"/>
    <w:rsid w:val="002911F6"/>
    <w:rsid w:val="00291365"/>
    <w:rsid w:val="0029190E"/>
    <w:rsid w:val="00291E89"/>
    <w:rsid w:val="0029200C"/>
    <w:rsid w:val="00292235"/>
    <w:rsid w:val="00293454"/>
    <w:rsid w:val="00293722"/>
    <w:rsid w:val="00293A6B"/>
    <w:rsid w:val="00293FA9"/>
    <w:rsid w:val="002940CE"/>
    <w:rsid w:val="00294A8E"/>
    <w:rsid w:val="00294E01"/>
    <w:rsid w:val="002953C5"/>
    <w:rsid w:val="002955DC"/>
    <w:rsid w:val="00295E17"/>
    <w:rsid w:val="00295E9C"/>
    <w:rsid w:val="00296033"/>
    <w:rsid w:val="00296DDC"/>
    <w:rsid w:val="002977A0"/>
    <w:rsid w:val="00297B44"/>
    <w:rsid w:val="00297BF8"/>
    <w:rsid w:val="002A0197"/>
    <w:rsid w:val="002A03DB"/>
    <w:rsid w:val="002A093C"/>
    <w:rsid w:val="002A0F55"/>
    <w:rsid w:val="002A116A"/>
    <w:rsid w:val="002A1438"/>
    <w:rsid w:val="002A1D5F"/>
    <w:rsid w:val="002A2D2D"/>
    <w:rsid w:val="002A2ED8"/>
    <w:rsid w:val="002A38AB"/>
    <w:rsid w:val="002A3F8C"/>
    <w:rsid w:val="002A3FB2"/>
    <w:rsid w:val="002A407C"/>
    <w:rsid w:val="002A4A5D"/>
    <w:rsid w:val="002A4F56"/>
    <w:rsid w:val="002A5393"/>
    <w:rsid w:val="002A5808"/>
    <w:rsid w:val="002A5DE5"/>
    <w:rsid w:val="002A601C"/>
    <w:rsid w:val="002A7496"/>
    <w:rsid w:val="002A7641"/>
    <w:rsid w:val="002A7696"/>
    <w:rsid w:val="002A7AF7"/>
    <w:rsid w:val="002A7F51"/>
    <w:rsid w:val="002B0F52"/>
    <w:rsid w:val="002B10B4"/>
    <w:rsid w:val="002B125E"/>
    <w:rsid w:val="002B129A"/>
    <w:rsid w:val="002B1E1A"/>
    <w:rsid w:val="002B207F"/>
    <w:rsid w:val="002B2414"/>
    <w:rsid w:val="002B2616"/>
    <w:rsid w:val="002B2947"/>
    <w:rsid w:val="002B36DD"/>
    <w:rsid w:val="002B3DC7"/>
    <w:rsid w:val="002B40E8"/>
    <w:rsid w:val="002B4690"/>
    <w:rsid w:val="002B4723"/>
    <w:rsid w:val="002B4A58"/>
    <w:rsid w:val="002B5196"/>
    <w:rsid w:val="002B561C"/>
    <w:rsid w:val="002B68F9"/>
    <w:rsid w:val="002B6B36"/>
    <w:rsid w:val="002B7500"/>
    <w:rsid w:val="002B7F50"/>
    <w:rsid w:val="002C0763"/>
    <w:rsid w:val="002C0F5D"/>
    <w:rsid w:val="002C1709"/>
    <w:rsid w:val="002C1743"/>
    <w:rsid w:val="002C1FB5"/>
    <w:rsid w:val="002C2F51"/>
    <w:rsid w:val="002C3411"/>
    <w:rsid w:val="002C357F"/>
    <w:rsid w:val="002C3A9C"/>
    <w:rsid w:val="002C3AF0"/>
    <w:rsid w:val="002C4012"/>
    <w:rsid w:val="002C501F"/>
    <w:rsid w:val="002C56AD"/>
    <w:rsid w:val="002C57A8"/>
    <w:rsid w:val="002C6644"/>
    <w:rsid w:val="002C6690"/>
    <w:rsid w:val="002C69F6"/>
    <w:rsid w:val="002C779D"/>
    <w:rsid w:val="002D02B5"/>
    <w:rsid w:val="002D04C6"/>
    <w:rsid w:val="002D1F57"/>
    <w:rsid w:val="002D2141"/>
    <w:rsid w:val="002D223E"/>
    <w:rsid w:val="002D236D"/>
    <w:rsid w:val="002D2A32"/>
    <w:rsid w:val="002D38B1"/>
    <w:rsid w:val="002D3FAD"/>
    <w:rsid w:val="002D4686"/>
    <w:rsid w:val="002D4CF9"/>
    <w:rsid w:val="002D5AD3"/>
    <w:rsid w:val="002D60A2"/>
    <w:rsid w:val="002D6286"/>
    <w:rsid w:val="002D6A8F"/>
    <w:rsid w:val="002D6DC0"/>
    <w:rsid w:val="002D6FB2"/>
    <w:rsid w:val="002D7841"/>
    <w:rsid w:val="002E0299"/>
    <w:rsid w:val="002E0749"/>
    <w:rsid w:val="002E1896"/>
    <w:rsid w:val="002E1AD4"/>
    <w:rsid w:val="002E2822"/>
    <w:rsid w:val="002E3C5B"/>
    <w:rsid w:val="002E4F35"/>
    <w:rsid w:val="002E4F4D"/>
    <w:rsid w:val="002E56EC"/>
    <w:rsid w:val="002E6231"/>
    <w:rsid w:val="002E6C08"/>
    <w:rsid w:val="002E6E30"/>
    <w:rsid w:val="002E71D3"/>
    <w:rsid w:val="002E7923"/>
    <w:rsid w:val="002E7DFA"/>
    <w:rsid w:val="002F028E"/>
    <w:rsid w:val="002F07FC"/>
    <w:rsid w:val="002F0A69"/>
    <w:rsid w:val="002F1FBA"/>
    <w:rsid w:val="002F22C5"/>
    <w:rsid w:val="002F32AE"/>
    <w:rsid w:val="002F3B7A"/>
    <w:rsid w:val="002F3BBE"/>
    <w:rsid w:val="002F4669"/>
    <w:rsid w:val="002F4D5B"/>
    <w:rsid w:val="002F52C7"/>
    <w:rsid w:val="002F6EB2"/>
    <w:rsid w:val="002F708B"/>
    <w:rsid w:val="002F77E5"/>
    <w:rsid w:val="002F785F"/>
    <w:rsid w:val="002F7CB5"/>
    <w:rsid w:val="002F7E86"/>
    <w:rsid w:val="002F7F07"/>
    <w:rsid w:val="00300242"/>
    <w:rsid w:val="00300826"/>
    <w:rsid w:val="00300A7C"/>
    <w:rsid w:val="00300C3B"/>
    <w:rsid w:val="0030124D"/>
    <w:rsid w:val="003012AE"/>
    <w:rsid w:val="003012F3"/>
    <w:rsid w:val="00301BDD"/>
    <w:rsid w:val="00301D2E"/>
    <w:rsid w:val="00301E69"/>
    <w:rsid w:val="00302E92"/>
    <w:rsid w:val="00302F3A"/>
    <w:rsid w:val="003030B7"/>
    <w:rsid w:val="003032BC"/>
    <w:rsid w:val="003032FE"/>
    <w:rsid w:val="00303376"/>
    <w:rsid w:val="00303D33"/>
    <w:rsid w:val="0030430A"/>
    <w:rsid w:val="00304B2E"/>
    <w:rsid w:val="00304CE8"/>
    <w:rsid w:val="00304D44"/>
    <w:rsid w:val="00304FB6"/>
    <w:rsid w:val="0030547B"/>
    <w:rsid w:val="0030569D"/>
    <w:rsid w:val="00305C3F"/>
    <w:rsid w:val="0030615B"/>
    <w:rsid w:val="003064FC"/>
    <w:rsid w:val="003079EC"/>
    <w:rsid w:val="003105BD"/>
    <w:rsid w:val="00311049"/>
    <w:rsid w:val="00311B9A"/>
    <w:rsid w:val="00313A0C"/>
    <w:rsid w:val="00313AF8"/>
    <w:rsid w:val="00313C88"/>
    <w:rsid w:val="00314759"/>
    <w:rsid w:val="0031540A"/>
    <w:rsid w:val="003161CF"/>
    <w:rsid w:val="00316646"/>
    <w:rsid w:val="0032091F"/>
    <w:rsid w:val="00320D04"/>
    <w:rsid w:val="00321E5B"/>
    <w:rsid w:val="003222DE"/>
    <w:rsid w:val="003226B2"/>
    <w:rsid w:val="00322788"/>
    <w:rsid w:val="00322D55"/>
    <w:rsid w:val="00322DA7"/>
    <w:rsid w:val="00322DEC"/>
    <w:rsid w:val="003232EE"/>
    <w:rsid w:val="00323939"/>
    <w:rsid w:val="003239C9"/>
    <w:rsid w:val="00324003"/>
    <w:rsid w:val="003242B9"/>
    <w:rsid w:val="00324655"/>
    <w:rsid w:val="0032481D"/>
    <w:rsid w:val="003257CF"/>
    <w:rsid w:val="00325B7B"/>
    <w:rsid w:val="00325FB6"/>
    <w:rsid w:val="0032623A"/>
    <w:rsid w:val="00326876"/>
    <w:rsid w:val="0032718D"/>
    <w:rsid w:val="0033023B"/>
    <w:rsid w:val="0033188A"/>
    <w:rsid w:val="00331C8C"/>
    <w:rsid w:val="003320F9"/>
    <w:rsid w:val="00333574"/>
    <w:rsid w:val="00335681"/>
    <w:rsid w:val="00335913"/>
    <w:rsid w:val="00335EC0"/>
    <w:rsid w:val="003376F2"/>
    <w:rsid w:val="00340746"/>
    <w:rsid w:val="0034197F"/>
    <w:rsid w:val="0034261F"/>
    <w:rsid w:val="00342741"/>
    <w:rsid w:val="00344A98"/>
    <w:rsid w:val="00344B1A"/>
    <w:rsid w:val="00344F68"/>
    <w:rsid w:val="00345F9B"/>
    <w:rsid w:val="00347761"/>
    <w:rsid w:val="00347ABA"/>
    <w:rsid w:val="00347F49"/>
    <w:rsid w:val="00350383"/>
    <w:rsid w:val="0035038F"/>
    <w:rsid w:val="00350592"/>
    <w:rsid w:val="00351745"/>
    <w:rsid w:val="00351ABC"/>
    <w:rsid w:val="00351EC4"/>
    <w:rsid w:val="0035309F"/>
    <w:rsid w:val="00353584"/>
    <w:rsid w:val="0035419B"/>
    <w:rsid w:val="0035498E"/>
    <w:rsid w:val="0035549E"/>
    <w:rsid w:val="00355A57"/>
    <w:rsid w:val="00355ACF"/>
    <w:rsid w:val="00356D49"/>
    <w:rsid w:val="0035711D"/>
    <w:rsid w:val="0035717C"/>
    <w:rsid w:val="00357DAA"/>
    <w:rsid w:val="0036058A"/>
    <w:rsid w:val="00360AE5"/>
    <w:rsid w:val="00360AEF"/>
    <w:rsid w:val="00361322"/>
    <w:rsid w:val="003616EE"/>
    <w:rsid w:val="00362596"/>
    <w:rsid w:val="00362CB8"/>
    <w:rsid w:val="003633FF"/>
    <w:rsid w:val="00363521"/>
    <w:rsid w:val="00364731"/>
    <w:rsid w:val="0036537B"/>
    <w:rsid w:val="0036585F"/>
    <w:rsid w:val="0036596B"/>
    <w:rsid w:val="00366342"/>
    <w:rsid w:val="00366499"/>
    <w:rsid w:val="00367996"/>
    <w:rsid w:val="00367E02"/>
    <w:rsid w:val="00367E86"/>
    <w:rsid w:val="0037004C"/>
    <w:rsid w:val="00370087"/>
    <w:rsid w:val="0037044E"/>
    <w:rsid w:val="00370474"/>
    <w:rsid w:val="003704FD"/>
    <w:rsid w:val="00370E4E"/>
    <w:rsid w:val="00371147"/>
    <w:rsid w:val="00371BA1"/>
    <w:rsid w:val="00371F3F"/>
    <w:rsid w:val="0037278C"/>
    <w:rsid w:val="003729F7"/>
    <w:rsid w:val="00374253"/>
    <w:rsid w:val="00374D4A"/>
    <w:rsid w:val="00374D5B"/>
    <w:rsid w:val="003758BB"/>
    <w:rsid w:val="00375A27"/>
    <w:rsid w:val="00375E33"/>
    <w:rsid w:val="00375EFF"/>
    <w:rsid w:val="003762B9"/>
    <w:rsid w:val="003762DC"/>
    <w:rsid w:val="003763B2"/>
    <w:rsid w:val="003771A0"/>
    <w:rsid w:val="00377425"/>
    <w:rsid w:val="00377522"/>
    <w:rsid w:val="003802CB"/>
    <w:rsid w:val="00380FD3"/>
    <w:rsid w:val="003812BC"/>
    <w:rsid w:val="00381ECB"/>
    <w:rsid w:val="0038259F"/>
    <w:rsid w:val="003826F7"/>
    <w:rsid w:val="00383115"/>
    <w:rsid w:val="0038320E"/>
    <w:rsid w:val="00383689"/>
    <w:rsid w:val="00383AFC"/>
    <w:rsid w:val="00383CF4"/>
    <w:rsid w:val="00384EF7"/>
    <w:rsid w:val="00385427"/>
    <w:rsid w:val="00385BC2"/>
    <w:rsid w:val="00385D88"/>
    <w:rsid w:val="00385EC5"/>
    <w:rsid w:val="00387879"/>
    <w:rsid w:val="00387A30"/>
    <w:rsid w:val="00387FB1"/>
    <w:rsid w:val="0039000E"/>
    <w:rsid w:val="003909CC"/>
    <w:rsid w:val="00391EA2"/>
    <w:rsid w:val="003923B6"/>
    <w:rsid w:val="00392A26"/>
    <w:rsid w:val="0039309F"/>
    <w:rsid w:val="00393B08"/>
    <w:rsid w:val="00394476"/>
    <w:rsid w:val="00394D38"/>
    <w:rsid w:val="00394D79"/>
    <w:rsid w:val="0039562E"/>
    <w:rsid w:val="00396361"/>
    <w:rsid w:val="003963F0"/>
    <w:rsid w:val="003965ED"/>
    <w:rsid w:val="00396EA1"/>
    <w:rsid w:val="00397880"/>
    <w:rsid w:val="00397C21"/>
    <w:rsid w:val="00397E46"/>
    <w:rsid w:val="00397F9F"/>
    <w:rsid w:val="003A0075"/>
    <w:rsid w:val="003A00B3"/>
    <w:rsid w:val="003A0335"/>
    <w:rsid w:val="003A062E"/>
    <w:rsid w:val="003A0868"/>
    <w:rsid w:val="003A0E92"/>
    <w:rsid w:val="003A1226"/>
    <w:rsid w:val="003A170B"/>
    <w:rsid w:val="003A1F82"/>
    <w:rsid w:val="003A2830"/>
    <w:rsid w:val="003A3358"/>
    <w:rsid w:val="003A381D"/>
    <w:rsid w:val="003A3CA0"/>
    <w:rsid w:val="003A43B1"/>
    <w:rsid w:val="003A47A2"/>
    <w:rsid w:val="003A4F39"/>
    <w:rsid w:val="003A64AA"/>
    <w:rsid w:val="003A6834"/>
    <w:rsid w:val="003A7006"/>
    <w:rsid w:val="003A7A97"/>
    <w:rsid w:val="003A7B25"/>
    <w:rsid w:val="003B0197"/>
    <w:rsid w:val="003B0395"/>
    <w:rsid w:val="003B19F6"/>
    <w:rsid w:val="003B1E3C"/>
    <w:rsid w:val="003B24B2"/>
    <w:rsid w:val="003B38A7"/>
    <w:rsid w:val="003B3A5B"/>
    <w:rsid w:val="003B4202"/>
    <w:rsid w:val="003B43AC"/>
    <w:rsid w:val="003B50D7"/>
    <w:rsid w:val="003B5B77"/>
    <w:rsid w:val="003B6066"/>
    <w:rsid w:val="003B6099"/>
    <w:rsid w:val="003B6ADA"/>
    <w:rsid w:val="003B6D14"/>
    <w:rsid w:val="003B6EEE"/>
    <w:rsid w:val="003B7685"/>
    <w:rsid w:val="003B7921"/>
    <w:rsid w:val="003B7BEC"/>
    <w:rsid w:val="003B7E56"/>
    <w:rsid w:val="003C00E1"/>
    <w:rsid w:val="003C048D"/>
    <w:rsid w:val="003C0F46"/>
    <w:rsid w:val="003C1201"/>
    <w:rsid w:val="003C1B05"/>
    <w:rsid w:val="003C1D85"/>
    <w:rsid w:val="003C256F"/>
    <w:rsid w:val="003C271A"/>
    <w:rsid w:val="003C29E9"/>
    <w:rsid w:val="003C2F44"/>
    <w:rsid w:val="003C3C59"/>
    <w:rsid w:val="003C42F4"/>
    <w:rsid w:val="003C4B7B"/>
    <w:rsid w:val="003C4F49"/>
    <w:rsid w:val="003C58C3"/>
    <w:rsid w:val="003C5CF2"/>
    <w:rsid w:val="003C644E"/>
    <w:rsid w:val="003C649B"/>
    <w:rsid w:val="003C6808"/>
    <w:rsid w:val="003C6936"/>
    <w:rsid w:val="003C7CEF"/>
    <w:rsid w:val="003D03DD"/>
    <w:rsid w:val="003D05E8"/>
    <w:rsid w:val="003D08A3"/>
    <w:rsid w:val="003D10BC"/>
    <w:rsid w:val="003D11B0"/>
    <w:rsid w:val="003D190F"/>
    <w:rsid w:val="003D1BE0"/>
    <w:rsid w:val="003D1CB2"/>
    <w:rsid w:val="003D1CDD"/>
    <w:rsid w:val="003D2016"/>
    <w:rsid w:val="003D2328"/>
    <w:rsid w:val="003D260B"/>
    <w:rsid w:val="003D26AD"/>
    <w:rsid w:val="003D290E"/>
    <w:rsid w:val="003D3AF0"/>
    <w:rsid w:val="003D3CA9"/>
    <w:rsid w:val="003D3F4E"/>
    <w:rsid w:val="003D44CE"/>
    <w:rsid w:val="003D459E"/>
    <w:rsid w:val="003D4BCE"/>
    <w:rsid w:val="003D4CDA"/>
    <w:rsid w:val="003D4F17"/>
    <w:rsid w:val="003D5A33"/>
    <w:rsid w:val="003D6189"/>
    <w:rsid w:val="003D62C5"/>
    <w:rsid w:val="003D6C43"/>
    <w:rsid w:val="003D6DAA"/>
    <w:rsid w:val="003D6F59"/>
    <w:rsid w:val="003D6F6E"/>
    <w:rsid w:val="003D7DD4"/>
    <w:rsid w:val="003E2137"/>
    <w:rsid w:val="003E276B"/>
    <w:rsid w:val="003E2E70"/>
    <w:rsid w:val="003E4452"/>
    <w:rsid w:val="003E4BBB"/>
    <w:rsid w:val="003E4BC9"/>
    <w:rsid w:val="003E4BCA"/>
    <w:rsid w:val="003E5567"/>
    <w:rsid w:val="003E5A06"/>
    <w:rsid w:val="003E73E3"/>
    <w:rsid w:val="003E7A7B"/>
    <w:rsid w:val="003F0915"/>
    <w:rsid w:val="003F0CC7"/>
    <w:rsid w:val="003F13F5"/>
    <w:rsid w:val="003F1821"/>
    <w:rsid w:val="003F2CCA"/>
    <w:rsid w:val="003F305D"/>
    <w:rsid w:val="003F3C99"/>
    <w:rsid w:val="003F4671"/>
    <w:rsid w:val="003F599F"/>
    <w:rsid w:val="003F7052"/>
    <w:rsid w:val="004002D9"/>
    <w:rsid w:val="00400516"/>
    <w:rsid w:val="00401197"/>
    <w:rsid w:val="00402081"/>
    <w:rsid w:val="004020E6"/>
    <w:rsid w:val="0040227D"/>
    <w:rsid w:val="004029BF"/>
    <w:rsid w:val="00402B4C"/>
    <w:rsid w:val="004034C4"/>
    <w:rsid w:val="00403607"/>
    <w:rsid w:val="00403639"/>
    <w:rsid w:val="004041D5"/>
    <w:rsid w:val="00404A29"/>
    <w:rsid w:val="004055D9"/>
    <w:rsid w:val="0040574A"/>
    <w:rsid w:val="00405891"/>
    <w:rsid w:val="00405B93"/>
    <w:rsid w:val="0040601E"/>
    <w:rsid w:val="00406151"/>
    <w:rsid w:val="00406AC1"/>
    <w:rsid w:val="00406CB3"/>
    <w:rsid w:val="0040718A"/>
    <w:rsid w:val="004072B3"/>
    <w:rsid w:val="00407574"/>
    <w:rsid w:val="0041039C"/>
    <w:rsid w:val="0041050F"/>
    <w:rsid w:val="00410F41"/>
    <w:rsid w:val="004110F0"/>
    <w:rsid w:val="004116E2"/>
    <w:rsid w:val="00412F2E"/>
    <w:rsid w:val="00413352"/>
    <w:rsid w:val="0041368C"/>
    <w:rsid w:val="004138A1"/>
    <w:rsid w:val="00413E66"/>
    <w:rsid w:val="004145AF"/>
    <w:rsid w:val="00414D72"/>
    <w:rsid w:val="00414DA4"/>
    <w:rsid w:val="00414F20"/>
    <w:rsid w:val="00414F84"/>
    <w:rsid w:val="004150FF"/>
    <w:rsid w:val="00415240"/>
    <w:rsid w:val="004168BE"/>
    <w:rsid w:val="004173FE"/>
    <w:rsid w:val="004179D8"/>
    <w:rsid w:val="00417EE5"/>
    <w:rsid w:val="004202DE"/>
    <w:rsid w:val="00420761"/>
    <w:rsid w:val="0042348B"/>
    <w:rsid w:val="00423E34"/>
    <w:rsid w:val="00424516"/>
    <w:rsid w:val="00424799"/>
    <w:rsid w:val="00424AD9"/>
    <w:rsid w:val="00425396"/>
    <w:rsid w:val="0042551B"/>
    <w:rsid w:val="00425634"/>
    <w:rsid w:val="00425686"/>
    <w:rsid w:val="00425AE8"/>
    <w:rsid w:val="00425F5F"/>
    <w:rsid w:val="00425F86"/>
    <w:rsid w:val="00427225"/>
    <w:rsid w:val="00427923"/>
    <w:rsid w:val="00427A05"/>
    <w:rsid w:val="0043069A"/>
    <w:rsid w:val="0043149A"/>
    <w:rsid w:val="0043180B"/>
    <w:rsid w:val="00431943"/>
    <w:rsid w:val="00431AF0"/>
    <w:rsid w:val="00433033"/>
    <w:rsid w:val="00433542"/>
    <w:rsid w:val="00433620"/>
    <w:rsid w:val="00433914"/>
    <w:rsid w:val="004341AB"/>
    <w:rsid w:val="004349EE"/>
    <w:rsid w:val="00434A9F"/>
    <w:rsid w:val="00435724"/>
    <w:rsid w:val="00435962"/>
    <w:rsid w:val="00435D0F"/>
    <w:rsid w:val="00435FD0"/>
    <w:rsid w:val="004364AF"/>
    <w:rsid w:val="00436642"/>
    <w:rsid w:val="00436A3B"/>
    <w:rsid w:val="00437011"/>
    <w:rsid w:val="00437B4E"/>
    <w:rsid w:val="00437F2C"/>
    <w:rsid w:val="00441AFE"/>
    <w:rsid w:val="00441DC1"/>
    <w:rsid w:val="00442967"/>
    <w:rsid w:val="00443711"/>
    <w:rsid w:val="00443AFA"/>
    <w:rsid w:val="00444B85"/>
    <w:rsid w:val="004461FD"/>
    <w:rsid w:val="004463EF"/>
    <w:rsid w:val="00446BE1"/>
    <w:rsid w:val="004472F0"/>
    <w:rsid w:val="00450438"/>
    <w:rsid w:val="00450809"/>
    <w:rsid w:val="0045144E"/>
    <w:rsid w:val="004523D5"/>
    <w:rsid w:val="00452619"/>
    <w:rsid w:val="00453385"/>
    <w:rsid w:val="00453641"/>
    <w:rsid w:val="004536A2"/>
    <w:rsid w:val="00453D9D"/>
    <w:rsid w:val="00453E88"/>
    <w:rsid w:val="00453E98"/>
    <w:rsid w:val="00454716"/>
    <w:rsid w:val="0045514A"/>
    <w:rsid w:val="00455795"/>
    <w:rsid w:val="00455AE9"/>
    <w:rsid w:val="004564EC"/>
    <w:rsid w:val="00456703"/>
    <w:rsid w:val="00456FA2"/>
    <w:rsid w:val="00457192"/>
    <w:rsid w:val="00457340"/>
    <w:rsid w:val="00457492"/>
    <w:rsid w:val="0046076D"/>
    <w:rsid w:val="00460C7B"/>
    <w:rsid w:val="004617F6"/>
    <w:rsid w:val="00461C3E"/>
    <w:rsid w:val="004622F2"/>
    <w:rsid w:val="00462B56"/>
    <w:rsid w:val="0046404D"/>
    <w:rsid w:val="004641A6"/>
    <w:rsid w:val="004643A0"/>
    <w:rsid w:val="00464AD4"/>
    <w:rsid w:val="00464DE1"/>
    <w:rsid w:val="00464E4C"/>
    <w:rsid w:val="004665E4"/>
    <w:rsid w:val="00466A5D"/>
    <w:rsid w:val="00466CF6"/>
    <w:rsid w:val="0046753A"/>
    <w:rsid w:val="004679C7"/>
    <w:rsid w:val="004701AC"/>
    <w:rsid w:val="004708AE"/>
    <w:rsid w:val="004713BC"/>
    <w:rsid w:val="00471B09"/>
    <w:rsid w:val="00472A38"/>
    <w:rsid w:val="0047422A"/>
    <w:rsid w:val="004745F3"/>
    <w:rsid w:val="0047460A"/>
    <w:rsid w:val="0047478D"/>
    <w:rsid w:val="004749B0"/>
    <w:rsid w:val="0047583A"/>
    <w:rsid w:val="004765B9"/>
    <w:rsid w:val="004766AC"/>
    <w:rsid w:val="0047780E"/>
    <w:rsid w:val="004779F0"/>
    <w:rsid w:val="00477D0A"/>
    <w:rsid w:val="004807DA"/>
    <w:rsid w:val="004809A5"/>
    <w:rsid w:val="00480EBB"/>
    <w:rsid w:val="00481574"/>
    <w:rsid w:val="00481B67"/>
    <w:rsid w:val="00481E18"/>
    <w:rsid w:val="00482267"/>
    <w:rsid w:val="004824DE"/>
    <w:rsid w:val="004825D5"/>
    <w:rsid w:val="00482E88"/>
    <w:rsid w:val="00484366"/>
    <w:rsid w:val="00484744"/>
    <w:rsid w:val="00484A09"/>
    <w:rsid w:val="00485ACE"/>
    <w:rsid w:val="004866EC"/>
    <w:rsid w:val="00486A39"/>
    <w:rsid w:val="00487083"/>
    <w:rsid w:val="00487374"/>
    <w:rsid w:val="00487766"/>
    <w:rsid w:val="0049124B"/>
    <w:rsid w:val="00491F35"/>
    <w:rsid w:val="0049226E"/>
    <w:rsid w:val="004923D3"/>
    <w:rsid w:val="004923DB"/>
    <w:rsid w:val="00494057"/>
    <w:rsid w:val="00494558"/>
    <w:rsid w:val="00494E17"/>
    <w:rsid w:val="00495B5A"/>
    <w:rsid w:val="00495C1B"/>
    <w:rsid w:val="00496092"/>
    <w:rsid w:val="00496D9A"/>
    <w:rsid w:val="00496FF0"/>
    <w:rsid w:val="00497533"/>
    <w:rsid w:val="00497D58"/>
    <w:rsid w:val="00497DDE"/>
    <w:rsid w:val="004A0CDE"/>
    <w:rsid w:val="004A0DDC"/>
    <w:rsid w:val="004A1DB4"/>
    <w:rsid w:val="004A1DD1"/>
    <w:rsid w:val="004A2052"/>
    <w:rsid w:val="004A2150"/>
    <w:rsid w:val="004A23B2"/>
    <w:rsid w:val="004A275C"/>
    <w:rsid w:val="004A37F2"/>
    <w:rsid w:val="004A399D"/>
    <w:rsid w:val="004A3B41"/>
    <w:rsid w:val="004A434F"/>
    <w:rsid w:val="004A54BA"/>
    <w:rsid w:val="004A55F9"/>
    <w:rsid w:val="004A5C9B"/>
    <w:rsid w:val="004A6075"/>
    <w:rsid w:val="004A6096"/>
    <w:rsid w:val="004A6525"/>
    <w:rsid w:val="004A70BC"/>
    <w:rsid w:val="004B00AA"/>
    <w:rsid w:val="004B01F6"/>
    <w:rsid w:val="004B057A"/>
    <w:rsid w:val="004B0D6D"/>
    <w:rsid w:val="004B11DE"/>
    <w:rsid w:val="004B215A"/>
    <w:rsid w:val="004B23C4"/>
    <w:rsid w:val="004B2CA4"/>
    <w:rsid w:val="004B2F6A"/>
    <w:rsid w:val="004B3F26"/>
    <w:rsid w:val="004B4912"/>
    <w:rsid w:val="004B5AA8"/>
    <w:rsid w:val="004B60F6"/>
    <w:rsid w:val="004B694F"/>
    <w:rsid w:val="004B7AEB"/>
    <w:rsid w:val="004C0646"/>
    <w:rsid w:val="004C067E"/>
    <w:rsid w:val="004C0DC3"/>
    <w:rsid w:val="004C11FD"/>
    <w:rsid w:val="004C18A4"/>
    <w:rsid w:val="004C1922"/>
    <w:rsid w:val="004C2598"/>
    <w:rsid w:val="004C3A67"/>
    <w:rsid w:val="004C6C88"/>
    <w:rsid w:val="004C7797"/>
    <w:rsid w:val="004C78C0"/>
    <w:rsid w:val="004C7C95"/>
    <w:rsid w:val="004C7E73"/>
    <w:rsid w:val="004D0AE3"/>
    <w:rsid w:val="004D0EA4"/>
    <w:rsid w:val="004D10A1"/>
    <w:rsid w:val="004D10D5"/>
    <w:rsid w:val="004D1174"/>
    <w:rsid w:val="004D1854"/>
    <w:rsid w:val="004D1959"/>
    <w:rsid w:val="004D1BA8"/>
    <w:rsid w:val="004D26A3"/>
    <w:rsid w:val="004D2835"/>
    <w:rsid w:val="004D286B"/>
    <w:rsid w:val="004D3325"/>
    <w:rsid w:val="004D394F"/>
    <w:rsid w:val="004D3A58"/>
    <w:rsid w:val="004D504F"/>
    <w:rsid w:val="004D515D"/>
    <w:rsid w:val="004D5839"/>
    <w:rsid w:val="004D59A7"/>
    <w:rsid w:val="004D5AA3"/>
    <w:rsid w:val="004D67E9"/>
    <w:rsid w:val="004D6FB3"/>
    <w:rsid w:val="004D7A0B"/>
    <w:rsid w:val="004E03ED"/>
    <w:rsid w:val="004E0BCA"/>
    <w:rsid w:val="004E0D43"/>
    <w:rsid w:val="004E1156"/>
    <w:rsid w:val="004E1347"/>
    <w:rsid w:val="004E158C"/>
    <w:rsid w:val="004E1ACE"/>
    <w:rsid w:val="004E25AF"/>
    <w:rsid w:val="004E31E6"/>
    <w:rsid w:val="004E3B1F"/>
    <w:rsid w:val="004E43AE"/>
    <w:rsid w:val="004E45FD"/>
    <w:rsid w:val="004E4C4B"/>
    <w:rsid w:val="004E563F"/>
    <w:rsid w:val="004E57B9"/>
    <w:rsid w:val="004E5FD2"/>
    <w:rsid w:val="004E6115"/>
    <w:rsid w:val="004E6222"/>
    <w:rsid w:val="004E62E3"/>
    <w:rsid w:val="004E6507"/>
    <w:rsid w:val="004E68BE"/>
    <w:rsid w:val="004E6C61"/>
    <w:rsid w:val="004E7ADB"/>
    <w:rsid w:val="004E7E4B"/>
    <w:rsid w:val="004F07CE"/>
    <w:rsid w:val="004F0F10"/>
    <w:rsid w:val="004F1A8D"/>
    <w:rsid w:val="004F23F9"/>
    <w:rsid w:val="004F3135"/>
    <w:rsid w:val="004F4284"/>
    <w:rsid w:val="004F4BCA"/>
    <w:rsid w:val="004F4BF3"/>
    <w:rsid w:val="004F4DF4"/>
    <w:rsid w:val="004F4E5F"/>
    <w:rsid w:val="004F5C8E"/>
    <w:rsid w:val="004F5E07"/>
    <w:rsid w:val="004F6068"/>
    <w:rsid w:val="004F684F"/>
    <w:rsid w:val="004F695F"/>
    <w:rsid w:val="004F72F0"/>
    <w:rsid w:val="004F7C26"/>
    <w:rsid w:val="0050063B"/>
    <w:rsid w:val="005007D9"/>
    <w:rsid w:val="00500A98"/>
    <w:rsid w:val="00501479"/>
    <w:rsid w:val="005014B5"/>
    <w:rsid w:val="00501A85"/>
    <w:rsid w:val="00501F44"/>
    <w:rsid w:val="00502814"/>
    <w:rsid w:val="00502AAA"/>
    <w:rsid w:val="005039D8"/>
    <w:rsid w:val="00504445"/>
    <w:rsid w:val="005048D7"/>
    <w:rsid w:val="00504983"/>
    <w:rsid w:val="00504B11"/>
    <w:rsid w:val="00505D3C"/>
    <w:rsid w:val="00505FC1"/>
    <w:rsid w:val="00506196"/>
    <w:rsid w:val="00506D38"/>
    <w:rsid w:val="00507520"/>
    <w:rsid w:val="00507C89"/>
    <w:rsid w:val="00507DE8"/>
    <w:rsid w:val="00510150"/>
    <w:rsid w:val="005105E9"/>
    <w:rsid w:val="00510D92"/>
    <w:rsid w:val="00512439"/>
    <w:rsid w:val="005131CF"/>
    <w:rsid w:val="00513321"/>
    <w:rsid w:val="00513383"/>
    <w:rsid w:val="005155B3"/>
    <w:rsid w:val="00515AA5"/>
    <w:rsid w:val="00515F39"/>
    <w:rsid w:val="00516646"/>
    <w:rsid w:val="005167B1"/>
    <w:rsid w:val="00516DB6"/>
    <w:rsid w:val="00516E84"/>
    <w:rsid w:val="00517466"/>
    <w:rsid w:val="0051765F"/>
    <w:rsid w:val="00520652"/>
    <w:rsid w:val="005206B1"/>
    <w:rsid w:val="005207F3"/>
    <w:rsid w:val="00520F2C"/>
    <w:rsid w:val="0052127C"/>
    <w:rsid w:val="0052212D"/>
    <w:rsid w:val="005223CA"/>
    <w:rsid w:val="005225C2"/>
    <w:rsid w:val="00522699"/>
    <w:rsid w:val="0052295B"/>
    <w:rsid w:val="00522A20"/>
    <w:rsid w:val="00522C7F"/>
    <w:rsid w:val="00523091"/>
    <w:rsid w:val="00523527"/>
    <w:rsid w:val="00523BC2"/>
    <w:rsid w:val="00523D6C"/>
    <w:rsid w:val="00524945"/>
    <w:rsid w:val="0052510D"/>
    <w:rsid w:val="00525575"/>
    <w:rsid w:val="00525A85"/>
    <w:rsid w:val="005262B6"/>
    <w:rsid w:val="00526314"/>
    <w:rsid w:val="0052650B"/>
    <w:rsid w:val="00526564"/>
    <w:rsid w:val="00526926"/>
    <w:rsid w:val="00526D36"/>
    <w:rsid w:val="00527511"/>
    <w:rsid w:val="00527819"/>
    <w:rsid w:val="005300DA"/>
    <w:rsid w:val="005318B2"/>
    <w:rsid w:val="00531F73"/>
    <w:rsid w:val="00531FF8"/>
    <w:rsid w:val="00532AC3"/>
    <w:rsid w:val="00534204"/>
    <w:rsid w:val="005342C0"/>
    <w:rsid w:val="0053499C"/>
    <w:rsid w:val="00534AA7"/>
    <w:rsid w:val="00535C5E"/>
    <w:rsid w:val="00536229"/>
    <w:rsid w:val="00536D71"/>
    <w:rsid w:val="00540757"/>
    <w:rsid w:val="00540C05"/>
    <w:rsid w:val="00541508"/>
    <w:rsid w:val="00541C2E"/>
    <w:rsid w:val="005428F2"/>
    <w:rsid w:val="00542FA6"/>
    <w:rsid w:val="0054583C"/>
    <w:rsid w:val="005460FA"/>
    <w:rsid w:val="0054695A"/>
    <w:rsid w:val="00546AB8"/>
    <w:rsid w:val="00546B1C"/>
    <w:rsid w:val="00547F8A"/>
    <w:rsid w:val="00551404"/>
    <w:rsid w:val="005515E2"/>
    <w:rsid w:val="005522EB"/>
    <w:rsid w:val="0055258C"/>
    <w:rsid w:val="00552C58"/>
    <w:rsid w:val="0055310B"/>
    <w:rsid w:val="005538C3"/>
    <w:rsid w:val="0055390D"/>
    <w:rsid w:val="00554099"/>
    <w:rsid w:val="0055411D"/>
    <w:rsid w:val="00554555"/>
    <w:rsid w:val="00554AEB"/>
    <w:rsid w:val="00554CDC"/>
    <w:rsid w:val="00555864"/>
    <w:rsid w:val="0055639C"/>
    <w:rsid w:val="00556A62"/>
    <w:rsid w:val="00556C49"/>
    <w:rsid w:val="005577BD"/>
    <w:rsid w:val="005611A6"/>
    <w:rsid w:val="00561539"/>
    <w:rsid w:val="00561947"/>
    <w:rsid w:val="00561F91"/>
    <w:rsid w:val="00562822"/>
    <w:rsid w:val="00562CCF"/>
    <w:rsid w:val="00563535"/>
    <w:rsid w:val="00563E39"/>
    <w:rsid w:val="00565A80"/>
    <w:rsid w:val="005670BB"/>
    <w:rsid w:val="00567241"/>
    <w:rsid w:val="0056732F"/>
    <w:rsid w:val="00567583"/>
    <w:rsid w:val="0056788B"/>
    <w:rsid w:val="00567BAE"/>
    <w:rsid w:val="00567C3B"/>
    <w:rsid w:val="00567D60"/>
    <w:rsid w:val="00567D81"/>
    <w:rsid w:val="00567DB3"/>
    <w:rsid w:val="00570160"/>
    <w:rsid w:val="00570F05"/>
    <w:rsid w:val="0057179F"/>
    <w:rsid w:val="005724FE"/>
    <w:rsid w:val="00572672"/>
    <w:rsid w:val="00572BB9"/>
    <w:rsid w:val="00572DAC"/>
    <w:rsid w:val="005734B7"/>
    <w:rsid w:val="0057388B"/>
    <w:rsid w:val="00573FCD"/>
    <w:rsid w:val="00574844"/>
    <w:rsid w:val="00574BB1"/>
    <w:rsid w:val="005757AC"/>
    <w:rsid w:val="00575BE0"/>
    <w:rsid w:val="00575F90"/>
    <w:rsid w:val="005760FC"/>
    <w:rsid w:val="0057632C"/>
    <w:rsid w:val="00576802"/>
    <w:rsid w:val="005769DA"/>
    <w:rsid w:val="00577125"/>
    <w:rsid w:val="005771CC"/>
    <w:rsid w:val="00580311"/>
    <w:rsid w:val="0058039C"/>
    <w:rsid w:val="00580D5F"/>
    <w:rsid w:val="00580EF6"/>
    <w:rsid w:val="00581794"/>
    <w:rsid w:val="005819C4"/>
    <w:rsid w:val="005825CB"/>
    <w:rsid w:val="00582A19"/>
    <w:rsid w:val="005848E2"/>
    <w:rsid w:val="005860FB"/>
    <w:rsid w:val="00587257"/>
    <w:rsid w:val="00587D04"/>
    <w:rsid w:val="005900E3"/>
    <w:rsid w:val="005906CA"/>
    <w:rsid w:val="00590CD5"/>
    <w:rsid w:val="00591705"/>
    <w:rsid w:val="00592A7A"/>
    <w:rsid w:val="00593504"/>
    <w:rsid w:val="00593766"/>
    <w:rsid w:val="00594028"/>
    <w:rsid w:val="005940D9"/>
    <w:rsid w:val="0059557A"/>
    <w:rsid w:val="0059709E"/>
    <w:rsid w:val="00597BE1"/>
    <w:rsid w:val="005A072F"/>
    <w:rsid w:val="005A0FE8"/>
    <w:rsid w:val="005A1781"/>
    <w:rsid w:val="005A195C"/>
    <w:rsid w:val="005A25A9"/>
    <w:rsid w:val="005A27FA"/>
    <w:rsid w:val="005A2836"/>
    <w:rsid w:val="005A2F23"/>
    <w:rsid w:val="005A2F5B"/>
    <w:rsid w:val="005A3009"/>
    <w:rsid w:val="005A30D6"/>
    <w:rsid w:val="005A34F6"/>
    <w:rsid w:val="005A3743"/>
    <w:rsid w:val="005A37EC"/>
    <w:rsid w:val="005A4BE9"/>
    <w:rsid w:val="005A6061"/>
    <w:rsid w:val="005A6473"/>
    <w:rsid w:val="005A6C93"/>
    <w:rsid w:val="005A7234"/>
    <w:rsid w:val="005B034C"/>
    <w:rsid w:val="005B0C94"/>
    <w:rsid w:val="005B1A6B"/>
    <w:rsid w:val="005B1A90"/>
    <w:rsid w:val="005B2A5B"/>
    <w:rsid w:val="005B2B69"/>
    <w:rsid w:val="005B380D"/>
    <w:rsid w:val="005B3C1B"/>
    <w:rsid w:val="005B4DF5"/>
    <w:rsid w:val="005B56EA"/>
    <w:rsid w:val="005B6851"/>
    <w:rsid w:val="005B735A"/>
    <w:rsid w:val="005B7C52"/>
    <w:rsid w:val="005B7C75"/>
    <w:rsid w:val="005C0889"/>
    <w:rsid w:val="005C08C7"/>
    <w:rsid w:val="005C0FB6"/>
    <w:rsid w:val="005C29CE"/>
    <w:rsid w:val="005C2D8A"/>
    <w:rsid w:val="005C2E85"/>
    <w:rsid w:val="005C3561"/>
    <w:rsid w:val="005C36DB"/>
    <w:rsid w:val="005C3C43"/>
    <w:rsid w:val="005C4CF3"/>
    <w:rsid w:val="005C4EB2"/>
    <w:rsid w:val="005C5146"/>
    <w:rsid w:val="005C52DB"/>
    <w:rsid w:val="005C593E"/>
    <w:rsid w:val="005C5B5E"/>
    <w:rsid w:val="005C5CD4"/>
    <w:rsid w:val="005C6022"/>
    <w:rsid w:val="005C6058"/>
    <w:rsid w:val="005C6713"/>
    <w:rsid w:val="005C7511"/>
    <w:rsid w:val="005C7820"/>
    <w:rsid w:val="005D0248"/>
    <w:rsid w:val="005D04FB"/>
    <w:rsid w:val="005D1764"/>
    <w:rsid w:val="005D179B"/>
    <w:rsid w:val="005D18FF"/>
    <w:rsid w:val="005D1B45"/>
    <w:rsid w:val="005D2038"/>
    <w:rsid w:val="005D253E"/>
    <w:rsid w:val="005D2B9D"/>
    <w:rsid w:val="005D3247"/>
    <w:rsid w:val="005D3A56"/>
    <w:rsid w:val="005D3F25"/>
    <w:rsid w:val="005D455B"/>
    <w:rsid w:val="005D4677"/>
    <w:rsid w:val="005D4DAD"/>
    <w:rsid w:val="005D59BE"/>
    <w:rsid w:val="005D693E"/>
    <w:rsid w:val="005D6A9E"/>
    <w:rsid w:val="005D7029"/>
    <w:rsid w:val="005D7780"/>
    <w:rsid w:val="005D7B0B"/>
    <w:rsid w:val="005D7E7F"/>
    <w:rsid w:val="005E051E"/>
    <w:rsid w:val="005E09BC"/>
    <w:rsid w:val="005E0E22"/>
    <w:rsid w:val="005E1AD7"/>
    <w:rsid w:val="005E1FA1"/>
    <w:rsid w:val="005E269E"/>
    <w:rsid w:val="005E373A"/>
    <w:rsid w:val="005E37CB"/>
    <w:rsid w:val="005E3B47"/>
    <w:rsid w:val="005E3DFF"/>
    <w:rsid w:val="005E40E4"/>
    <w:rsid w:val="005E4E21"/>
    <w:rsid w:val="005E58FD"/>
    <w:rsid w:val="005E59ED"/>
    <w:rsid w:val="005E65AE"/>
    <w:rsid w:val="005E68C5"/>
    <w:rsid w:val="005E6B2E"/>
    <w:rsid w:val="005E70DF"/>
    <w:rsid w:val="005E748C"/>
    <w:rsid w:val="005E7B18"/>
    <w:rsid w:val="005E7FA6"/>
    <w:rsid w:val="005F0465"/>
    <w:rsid w:val="005F1292"/>
    <w:rsid w:val="005F1F9A"/>
    <w:rsid w:val="005F27A6"/>
    <w:rsid w:val="005F2B3B"/>
    <w:rsid w:val="005F2D4F"/>
    <w:rsid w:val="005F3FD4"/>
    <w:rsid w:val="005F41BC"/>
    <w:rsid w:val="005F4A22"/>
    <w:rsid w:val="005F5DFF"/>
    <w:rsid w:val="005F71C1"/>
    <w:rsid w:val="005F7277"/>
    <w:rsid w:val="005F7596"/>
    <w:rsid w:val="005F75EF"/>
    <w:rsid w:val="005F7BD9"/>
    <w:rsid w:val="0060023C"/>
    <w:rsid w:val="00601685"/>
    <w:rsid w:val="00602DB8"/>
    <w:rsid w:val="0060307D"/>
    <w:rsid w:val="0060363B"/>
    <w:rsid w:val="00603642"/>
    <w:rsid w:val="00603824"/>
    <w:rsid w:val="00603A7E"/>
    <w:rsid w:val="00604EBD"/>
    <w:rsid w:val="0060530F"/>
    <w:rsid w:val="0060565B"/>
    <w:rsid w:val="00605917"/>
    <w:rsid w:val="006064FD"/>
    <w:rsid w:val="00606CDA"/>
    <w:rsid w:val="006070E1"/>
    <w:rsid w:val="00607B82"/>
    <w:rsid w:val="00607BFF"/>
    <w:rsid w:val="00610165"/>
    <w:rsid w:val="00610D3D"/>
    <w:rsid w:val="006120AC"/>
    <w:rsid w:val="00612BDE"/>
    <w:rsid w:val="006137E5"/>
    <w:rsid w:val="0061411C"/>
    <w:rsid w:val="006144D5"/>
    <w:rsid w:val="00614FEC"/>
    <w:rsid w:val="0061505F"/>
    <w:rsid w:val="00616116"/>
    <w:rsid w:val="0061627B"/>
    <w:rsid w:val="0062020A"/>
    <w:rsid w:val="006208E8"/>
    <w:rsid w:val="00620C5C"/>
    <w:rsid w:val="00620E85"/>
    <w:rsid w:val="006211D5"/>
    <w:rsid w:val="0062157F"/>
    <w:rsid w:val="00621A51"/>
    <w:rsid w:val="0062217F"/>
    <w:rsid w:val="00622CF3"/>
    <w:rsid w:val="006235AC"/>
    <w:rsid w:val="006239C0"/>
    <w:rsid w:val="00623A51"/>
    <w:rsid w:val="00623C44"/>
    <w:rsid w:val="006254A7"/>
    <w:rsid w:val="00626397"/>
    <w:rsid w:val="00626665"/>
    <w:rsid w:val="00626778"/>
    <w:rsid w:val="00626DB0"/>
    <w:rsid w:val="006276FB"/>
    <w:rsid w:val="00630F92"/>
    <w:rsid w:val="00631062"/>
    <w:rsid w:val="00631712"/>
    <w:rsid w:val="006318F1"/>
    <w:rsid w:val="00631990"/>
    <w:rsid w:val="006333EE"/>
    <w:rsid w:val="00633FCE"/>
    <w:rsid w:val="00634917"/>
    <w:rsid w:val="0063503C"/>
    <w:rsid w:val="006352EA"/>
    <w:rsid w:val="0063665B"/>
    <w:rsid w:val="00636B2B"/>
    <w:rsid w:val="00637762"/>
    <w:rsid w:val="00637E6C"/>
    <w:rsid w:val="0064014A"/>
    <w:rsid w:val="00640B08"/>
    <w:rsid w:val="00640D43"/>
    <w:rsid w:val="00640E7E"/>
    <w:rsid w:val="00641245"/>
    <w:rsid w:val="00641D05"/>
    <w:rsid w:val="0064264F"/>
    <w:rsid w:val="006439B7"/>
    <w:rsid w:val="00644679"/>
    <w:rsid w:val="00645417"/>
    <w:rsid w:val="0064680B"/>
    <w:rsid w:val="00647855"/>
    <w:rsid w:val="00647DD5"/>
    <w:rsid w:val="00650261"/>
    <w:rsid w:val="006502C4"/>
    <w:rsid w:val="0065051F"/>
    <w:rsid w:val="006511A0"/>
    <w:rsid w:val="006513D2"/>
    <w:rsid w:val="0065155F"/>
    <w:rsid w:val="00652598"/>
    <w:rsid w:val="006526B9"/>
    <w:rsid w:val="006526D7"/>
    <w:rsid w:val="00653357"/>
    <w:rsid w:val="006551A0"/>
    <w:rsid w:val="00655928"/>
    <w:rsid w:val="00655994"/>
    <w:rsid w:val="00655C43"/>
    <w:rsid w:val="00656262"/>
    <w:rsid w:val="006568CC"/>
    <w:rsid w:val="0065713A"/>
    <w:rsid w:val="006574E9"/>
    <w:rsid w:val="00657ACF"/>
    <w:rsid w:val="00657D44"/>
    <w:rsid w:val="00660317"/>
    <w:rsid w:val="006614F9"/>
    <w:rsid w:val="00661775"/>
    <w:rsid w:val="00661CF9"/>
    <w:rsid w:val="00661D66"/>
    <w:rsid w:val="00662AC7"/>
    <w:rsid w:val="00662FF5"/>
    <w:rsid w:val="006635F9"/>
    <w:rsid w:val="00663F2C"/>
    <w:rsid w:val="00664543"/>
    <w:rsid w:val="0066510D"/>
    <w:rsid w:val="00667713"/>
    <w:rsid w:val="00670277"/>
    <w:rsid w:val="00671289"/>
    <w:rsid w:val="0067286F"/>
    <w:rsid w:val="00672A15"/>
    <w:rsid w:val="00672DD9"/>
    <w:rsid w:val="00673131"/>
    <w:rsid w:val="006737B0"/>
    <w:rsid w:val="00673FF5"/>
    <w:rsid w:val="00674C7C"/>
    <w:rsid w:val="00674C7E"/>
    <w:rsid w:val="0067575A"/>
    <w:rsid w:val="00675C64"/>
    <w:rsid w:val="00675E72"/>
    <w:rsid w:val="00676476"/>
    <w:rsid w:val="006778E0"/>
    <w:rsid w:val="00677CA6"/>
    <w:rsid w:val="006809E1"/>
    <w:rsid w:val="00680E4B"/>
    <w:rsid w:val="0068107B"/>
    <w:rsid w:val="00681F4B"/>
    <w:rsid w:val="00682836"/>
    <w:rsid w:val="00683018"/>
    <w:rsid w:val="006831B4"/>
    <w:rsid w:val="00684579"/>
    <w:rsid w:val="006847DE"/>
    <w:rsid w:val="00684A57"/>
    <w:rsid w:val="0068531A"/>
    <w:rsid w:val="006855F2"/>
    <w:rsid w:val="0068571F"/>
    <w:rsid w:val="00686676"/>
    <w:rsid w:val="00686A85"/>
    <w:rsid w:val="00686F65"/>
    <w:rsid w:val="00687090"/>
    <w:rsid w:val="006874DA"/>
    <w:rsid w:val="00687661"/>
    <w:rsid w:val="00687A82"/>
    <w:rsid w:val="0069020A"/>
    <w:rsid w:val="00690845"/>
    <w:rsid w:val="00690C0F"/>
    <w:rsid w:val="006913B4"/>
    <w:rsid w:val="006921FC"/>
    <w:rsid w:val="00692AB0"/>
    <w:rsid w:val="00692D40"/>
    <w:rsid w:val="00692DD3"/>
    <w:rsid w:val="00692FAD"/>
    <w:rsid w:val="006933F4"/>
    <w:rsid w:val="00693CC6"/>
    <w:rsid w:val="00693F7B"/>
    <w:rsid w:val="006941FE"/>
    <w:rsid w:val="00694FD1"/>
    <w:rsid w:val="0069513C"/>
    <w:rsid w:val="006959EF"/>
    <w:rsid w:val="00695C7D"/>
    <w:rsid w:val="00695EEA"/>
    <w:rsid w:val="00696913"/>
    <w:rsid w:val="006A06B5"/>
    <w:rsid w:val="006A11E2"/>
    <w:rsid w:val="006A1779"/>
    <w:rsid w:val="006A184A"/>
    <w:rsid w:val="006A191B"/>
    <w:rsid w:val="006A20B0"/>
    <w:rsid w:val="006A219C"/>
    <w:rsid w:val="006A273D"/>
    <w:rsid w:val="006A3570"/>
    <w:rsid w:val="006A3FC4"/>
    <w:rsid w:val="006A4013"/>
    <w:rsid w:val="006A48B5"/>
    <w:rsid w:val="006A5047"/>
    <w:rsid w:val="006A531B"/>
    <w:rsid w:val="006A55AB"/>
    <w:rsid w:val="006A5907"/>
    <w:rsid w:val="006A6020"/>
    <w:rsid w:val="006A6899"/>
    <w:rsid w:val="006A786D"/>
    <w:rsid w:val="006A7951"/>
    <w:rsid w:val="006A7AD4"/>
    <w:rsid w:val="006B0298"/>
    <w:rsid w:val="006B037A"/>
    <w:rsid w:val="006B0626"/>
    <w:rsid w:val="006B0A54"/>
    <w:rsid w:val="006B0F3D"/>
    <w:rsid w:val="006B1A8F"/>
    <w:rsid w:val="006B1D2B"/>
    <w:rsid w:val="006B210C"/>
    <w:rsid w:val="006B2920"/>
    <w:rsid w:val="006B2EB2"/>
    <w:rsid w:val="006B306E"/>
    <w:rsid w:val="006B3EF3"/>
    <w:rsid w:val="006B44B1"/>
    <w:rsid w:val="006B5A88"/>
    <w:rsid w:val="006B6C7F"/>
    <w:rsid w:val="006B72F4"/>
    <w:rsid w:val="006B786B"/>
    <w:rsid w:val="006C0CC7"/>
    <w:rsid w:val="006C0EFF"/>
    <w:rsid w:val="006C1C43"/>
    <w:rsid w:val="006C1DE0"/>
    <w:rsid w:val="006C1E54"/>
    <w:rsid w:val="006C1EA9"/>
    <w:rsid w:val="006C1F35"/>
    <w:rsid w:val="006C233A"/>
    <w:rsid w:val="006C2C4F"/>
    <w:rsid w:val="006C3546"/>
    <w:rsid w:val="006C39E0"/>
    <w:rsid w:val="006C3A75"/>
    <w:rsid w:val="006C5727"/>
    <w:rsid w:val="006C5BE8"/>
    <w:rsid w:val="006C60DC"/>
    <w:rsid w:val="006C6EB7"/>
    <w:rsid w:val="006C7002"/>
    <w:rsid w:val="006C703F"/>
    <w:rsid w:val="006C736B"/>
    <w:rsid w:val="006C7A79"/>
    <w:rsid w:val="006C7CFA"/>
    <w:rsid w:val="006D020F"/>
    <w:rsid w:val="006D05F4"/>
    <w:rsid w:val="006D1003"/>
    <w:rsid w:val="006D10F6"/>
    <w:rsid w:val="006D1101"/>
    <w:rsid w:val="006D137D"/>
    <w:rsid w:val="006D1586"/>
    <w:rsid w:val="006D17E9"/>
    <w:rsid w:val="006D1900"/>
    <w:rsid w:val="006D1C97"/>
    <w:rsid w:val="006D1EF8"/>
    <w:rsid w:val="006D2A44"/>
    <w:rsid w:val="006D2BD1"/>
    <w:rsid w:val="006D3323"/>
    <w:rsid w:val="006D3351"/>
    <w:rsid w:val="006D35A7"/>
    <w:rsid w:val="006D3668"/>
    <w:rsid w:val="006D3839"/>
    <w:rsid w:val="006D3A13"/>
    <w:rsid w:val="006D4056"/>
    <w:rsid w:val="006D4C78"/>
    <w:rsid w:val="006D4C8B"/>
    <w:rsid w:val="006D4E5B"/>
    <w:rsid w:val="006D6513"/>
    <w:rsid w:val="006D685A"/>
    <w:rsid w:val="006D69DA"/>
    <w:rsid w:val="006D6B4E"/>
    <w:rsid w:val="006D6C5A"/>
    <w:rsid w:val="006D73AF"/>
    <w:rsid w:val="006D7558"/>
    <w:rsid w:val="006E0A3A"/>
    <w:rsid w:val="006E0BFB"/>
    <w:rsid w:val="006E0E35"/>
    <w:rsid w:val="006E1037"/>
    <w:rsid w:val="006E107D"/>
    <w:rsid w:val="006E1347"/>
    <w:rsid w:val="006E2184"/>
    <w:rsid w:val="006E2F4A"/>
    <w:rsid w:val="006E3ABC"/>
    <w:rsid w:val="006E40B9"/>
    <w:rsid w:val="006E4392"/>
    <w:rsid w:val="006E440F"/>
    <w:rsid w:val="006E4D12"/>
    <w:rsid w:val="006E4D87"/>
    <w:rsid w:val="006E4F06"/>
    <w:rsid w:val="006E5798"/>
    <w:rsid w:val="006E5D83"/>
    <w:rsid w:val="006E62F2"/>
    <w:rsid w:val="006E64EE"/>
    <w:rsid w:val="006E725E"/>
    <w:rsid w:val="006E7746"/>
    <w:rsid w:val="006E779E"/>
    <w:rsid w:val="006E7C4D"/>
    <w:rsid w:val="006F08DD"/>
    <w:rsid w:val="006F152B"/>
    <w:rsid w:val="006F201D"/>
    <w:rsid w:val="006F2094"/>
    <w:rsid w:val="006F2150"/>
    <w:rsid w:val="006F2584"/>
    <w:rsid w:val="006F3344"/>
    <w:rsid w:val="006F371B"/>
    <w:rsid w:val="006F380C"/>
    <w:rsid w:val="006F3C84"/>
    <w:rsid w:val="006F407F"/>
    <w:rsid w:val="006F410F"/>
    <w:rsid w:val="006F4F7A"/>
    <w:rsid w:val="006F5115"/>
    <w:rsid w:val="006F5281"/>
    <w:rsid w:val="006F552B"/>
    <w:rsid w:val="006F58A5"/>
    <w:rsid w:val="006F5C69"/>
    <w:rsid w:val="006F5C85"/>
    <w:rsid w:val="006F5E49"/>
    <w:rsid w:val="006F5E74"/>
    <w:rsid w:val="006F669F"/>
    <w:rsid w:val="006F6AB8"/>
    <w:rsid w:val="006F71A9"/>
    <w:rsid w:val="006F7731"/>
    <w:rsid w:val="00700002"/>
    <w:rsid w:val="00700178"/>
    <w:rsid w:val="0070154E"/>
    <w:rsid w:val="007023B1"/>
    <w:rsid w:val="00702515"/>
    <w:rsid w:val="007028BA"/>
    <w:rsid w:val="00702AC6"/>
    <w:rsid w:val="00702DA6"/>
    <w:rsid w:val="00703D41"/>
    <w:rsid w:val="00704565"/>
    <w:rsid w:val="007055E5"/>
    <w:rsid w:val="00705C85"/>
    <w:rsid w:val="00706118"/>
    <w:rsid w:val="00706298"/>
    <w:rsid w:val="00706315"/>
    <w:rsid w:val="007064C9"/>
    <w:rsid w:val="007065DF"/>
    <w:rsid w:val="00707296"/>
    <w:rsid w:val="007101A7"/>
    <w:rsid w:val="00710222"/>
    <w:rsid w:val="00710498"/>
    <w:rsid w:val="00710806"/>
    <w:rsid w:val="00711B0E"/>
    <w:rsid w:val="00711EA3"/>
    <w:rsid w:val="00712593"/>
    <w:rsid w:val="007129B1"/>
    <w:rsid w:val="00713A5B"/>
    <w:rsid w:val="00713AD7"/>
    <w:rsid w:val="00713C9C"/>
    <w:rsid w:val="00713D36"/>
    <w:rsid w:val="007141D9"/>
    <w:rsid w:val="007144EA"/>
    <w:rsid w:val="00714F7A"/>
    <w:rsid w:val="00715F99"/>
    <w:rsid w:val="00715FCA"/>
    <w:rsid w:val="00716011"/>
    <w:rsid w:val="007168A4"/>
    <w:rsid w:val="00716A26"/>
    <w:rsid w:val="00716AE3"/>
    <w:rsid w:val="00716C9B"/>
    <w:rsid w:val="00717213"/>
    <w:rsid w:val="00717913"/>
    <w:rsid w:val="00717B00"/>
    <w:rsid w:val="0072086E"/>
    <w:rsid w:val="00720CE4"/>
    <w:rsid w:val="00721469"/>
    <w:rsid w:val="0072159C"/>
    <w:rsid w:val="00721EC5"/>
    <w:rsid w:val="007225C7"/>
    <w:rsid w:val="00722A46"/>
    <w:rsid w:val="00723570"/>
    <w:rsid w:val="007235D0"/>
    <w:rsid w:val="00723C94"/>
    <w:rsid w:val="00723D7E"/>
    <w:rsid w:val="00724310"/>
    <w:rsid w:val="0072565C"/>
    <w:rsid w:val="00725D82"/>
    <w:rsid w:val="00726DC0"/>
    <w:rsid w:val="007274E3"/>
    <w:rsid w:val="00727947"/>
    <w:rsid w:val="00727EC2"/>
    <w:rsid w:val="00730E1B"/>
    <w:rsid w:val="007311C3"/>
    <w:rsid w:val="00731613"/>
    <w:rsid w:val="00731E00"/>
    <w:rsid w:val="00731E76"/>
    <w:rsid w:val="0073303D"/>
    <w:rsid w:val="00734069"/>
    <w:rsid w:val="007343FB"/>
    <w:rsid w:val="0073446D"/>
    <w:rsid w:val="00734F47"/>
    <w:rsid w:val="00735698"/>
    <w:rsid w:val="00737166"/>
    <w:rsid w:val="007375AE"/>
    <w:rsid w:val="0073798C"/>
    <w:rsid w:val="007404BE"/>
    <w:rsid w:val="007406B9"/>
    <w:rsid w:val="00740781"/>
    <w:rsid w:val="00741902"/>
    <w:rsid w:val="00741C5E"/>
    <w:rsid w:val="007427B1"/>
    <w:rsid w:val="00742CC9"/>
    <w:rsid w:val="00744628"/>
    <w:rsid w:val="00744ABA"/>
    <w:rsid w:val="00744FB6"/>
    <w:rsid w:val="007452A5"/>
    <w:rsid w:val="00745457"/>
    <w:rsid w:val="00746048"/>
    <w:rsid w:val="00746701"/>
    <w:rsid w:val="007469EB"/>
    <w:rsid w:val="00746D0C"/>
    <w:rsid w:val="00747247"/>
    <w:rsid w:val="007476B4"/>
    <w:rsid w:val="007478A5"/>
    <w:rsid w:val="00747BF5"/>
    <w:rsid w:val="00747CB4"/>
    <w:rsid w:val="00747CC4"/>
    <w:rsid w:val="00747D91"/>
    <w:rsid w:val="00750BD3"/>
    <w:rsid w:val="00750D27"/>
    <w:rsid w:val="007510AB"/>
    <w:rsid w:val="0075173B"/>
    <w:rsid w:val="00752287"/>
    <w:rsid w:val="0075278A"/>
    <w:rsid w:val="00752E76"/>
    <w:rsid w:val="00752FA1"/>
    <w:rsid w:val="00753EAE"/>
    <w:rsid w:val="00754274"/>
    <w:rsid w:val="00754C5D"/>
    <w:rsid w:val="00754D63"/>
    <w:rsid w:val="00755139"/>
    <w:rsid w:val="0075528C"/>
    <w:rsid w:val="0075585F"/>
    <w:rsid w:val="00756AE2"/>
    <w:rsid w:val="00757E0C"/>
    <w:rsid w:val="007605AA"/>
    <w:rsid w:val="00760798"/>
    <w:rsid w:val="00760E46"/>
    <w:rsid w:val="0076105F"/>
    <w:rsid w:val="00761276"/>
    <w:rsid w:val="007614CA"/>
    <w:rsid w:val="007614F5"/>
    <w:rsid w:val="0076259E"/>
    <w:rsid w:val="00762676"/>
    <w:rsid w:val="0076298D"/>
    <w:rsid w:val="00763A5D"/>
    <w:rsid w:val="00763E5A"/>
    <w:rsid w:val="00764873"/>
    <w:rsid w:val="00764F73"/>
    <w:rsid w:val="00765DD2"/>
    <w:rsid w:val="00766226"/>
    <w:rsid w:val="0076648B"/>
    <w:rsid w:val="00766683"/>
    <w:rsid w:val="007667E3"/>
    <w:rsid w:val="007677EB"/>
    <w:rsid w:val="00771AB2"/>
    <w:rsid w:val="00771E9F"/>
    <w:rsid w:val="00772069"/>
    <w:rsid w:val="007722C1"/>
    <w:rsid w:val="00772F2D"/>
    <w:rsid w:val="00773143"/>
    <w:rsid w:val="007737B7"/>
    <w:rsid w:val="00773E09"/>
    <w:rsid w:val="00774284"/>
    <w:rsid w:val="0077494F"/>
    <w:rsid w:val="00774FF2"/>
    <w:rsid w:val="00775766"/>
    <w:rsid w:val="00775FEB"/>
    <w:rsid w:val="00776660"/>
    <w:rsid w:val="007769C5"/>
    <w:rsid w:val="00776CD2"/>
    <w:rsid w:val="007773CE"/>
    <w:rsid w:val="007802D8"/>
    <w:rsid w:val="007815BA"/>
    <w:rsid w:val="00781748"/>
    <w:rsid w:val="00784181"/>
    <w:rsid w:val="00784CFA"/>
    <w:rsid w:val="00785334"/>
    <w:rsid w:val="0078543A"/>
    <w:rsid w:val="0078552E"/>
    <w:rsid w:val="0078651A"/>
    <w:rsid w:val="00786CFE"/>
    <w:rsid w:val="00787B63"/>
    <w:rsid w:val="00787D0C"/>
    <w:rsid w:val="00790A9C"/>
    <w:rsid w:val="00790D1C"/>
    <w:rsid w:val="0079114F"/>
    <w:rsid w:val="00791584"/>
    <w:rsid w:val="00791786"/>
    <w:rsid w:val="00791F2E"/>
    <w:rsid w:val="00792759"/>
    <w:rsid w:val="00792AA8"/>
    <w:rsid w:val="00793746"/>
    <w:rsid w:val="00793A68"/>
    <w:rsid w:val="007942A4"/>
    <w:rsid w:val="0079430D"/>
    <w:rsid w:val="00794ED0"/>
    <w:rsid w:val="0079521B"/>
    <w:rsid w:val="00795F8C"/>
    <w:rsid w:val="00796287"/>
    <w:rsid w:val="007968B5"/>
    <w:rsid w:val="007970BF"/>
    <w:rsid w:val="007976C0"/>
    <w:rsid w:val="00797770"/>
    <w:rsid w:val="00797A6E"/>
    <w:rsid w:val="007A0560"/>
    <w:rsid w:val="007A074B"/>
    <w:rsid w:val="007A0F00"/>
    <w:rsid w:val="007A1CC7"/>
    <w:rsid w:val="007A30A8"/>
    <w:rsid w:val="007A3137"/>
    <w:rsid w:val="007A3307"/>
    <w:rsid w:val="007A3C7F"/>
    <w:rsid w:val="007A3F5B"/>
    <w:rsid w:val="007A460F"/>
    <w:rsid w:val="007A4619"/>
    <w:rsid w:val="007A4ABE"/>
    <w:rsid w:val="007A4B5B"/>
    <w:rsid w:val="007A55FD"/>
    <w:rsid w:val="007A5656"/>
    <w:rsid w:val="007A6BB2"/>
    <w:rsid w:val="007A7558"/>
    <w:rsid w:val="007A75F7"/>
    <w:rsid w:val="007A7EDD"/>
    <w:rsid w:val="007B0175"/>
    <w:rsid w:val="007B01FC"/>
    <w:rsid w:val="007B0DAE"/>
    <w:rsid w:val="007B173F"/>
    <w:rsid w:val="007B1BD9"/>
    <w:rsid w:val="007B25F0"/>
    <w:rsid w:val="007B3197"/>
    <w:rsid w:val="007B33F4"/>
    <w:rsid w:val="007B3B1D"/>
    <w:rsid w:val="007B46FA"/>
    <w:rsid w:val="007B487E"/>
    <w:rsid w:val="007B4909"/>
    <w:rsid w:val="007B4A38"/>
    <w:rsid w:val="007B54CB"/>
    <w:rsid w:val="007B5C35"/>
    <w:rsid w:val="007B5D84"/>
    <w:rsid w:val="007B5E52"/>
    <w:rsid w:val="007B5F20"/>
    <w:rsid w:val="007B68EE"/>
    <w:rsid w:val="007B6B74"/>
    <w:rsid w:val="007B6FF3"/>
    <w:rsid w:val="007B7294"/>
    <w:rsid w:val="007B780F"/>
    <w:rsid w:val="007B7E07"/>
    <w:rsid w:val="007C0690"/>
    <w:rsid w:val="007C0C43"/>
    <w:rsid w:val="007C1DDA"/>
    <w:rsid w:val="007C1E6B"/>
    <w:rsid w:val="007C241C"/>
    <w:rsid w:val="007C256C"/>
    <w:rsid w:val="007C29CE"/>
    <w:rsid w:val="007C2DB9"/>
    <w:rsid w:val="007C3D42"/>
    <w:rsid w:val="007C40BB"/>
    <w:rsid w:val="007C4180"/>
    <w:rsid w:val="007C487B"/>
    <w:rsid w:val="007C4C3B"/>
    <w:rsid w:val="007C5C78"/>
    <w:rsid w:val="007C73E0"/>
    <w:rsid w:val="007C7489"/>
    <w:rsid w:val="007D053C"/>
    <w:rsid w:val="007D0717"/>
    <w:rsid w:val="007D1AEC"/>
    <w:rsid w:val="007D21DE"/>
    <w:rsid w:val="007D29E4"/>
    <w:rsid w:val="007D2A0C"/>
    <w:rsid w:val="007D4008"/>
    <w:rsid w:val="007D429A"/>
    <w:rsid w:val="007D4377"/>
    <w:rsid w:val="007D43DA"/>
    <w:rsid w:val="007D48FA"/>
    <w:rsid w:val="007D4E40"/>
    <w:rsid w:val="007D51EA"/>
    <w:rsid w:val="007D5625"/>
    <w:rsid w:val="007D57AE"/>
    <w:rsid w:val="007D57B7"/>
    <w:rsid w:val="007D584F"/>
    <w:rsid w:val="007D606D"/>
    <w:rsid w:val="007D6085"/>
    <w:rsid w:val="007D6554"/>
    <w:rsid w:val="007D6662"/>
    <w:rsid w:val="007D6E8C"/>
    <w:rsid w:val="007D6F76"/>
    <w:rsid w:val="007D7AFB"/>
    <w:rsid w:val="007D7D5C"/>
    <w:rsid w:val="007E0110"/>
    <w:rsid w:val="007E0497"/>
    <w:rsid w:val="007E069F"/>
    <w:rsid w:val="007E0A0E"/>
    <w:rsid w:val="007E0E9D"/>
    <w:rsid w:val="007E0FDA"/>
    <w:rsid w:val="007E1252"/>
    <w:rsid w:val="007E155B"/>
    <w:rsid w:val="007E1D7A"/>
    <w:rsid w:val="007E1F74"/>
    <w:rsid w:val="007E220B"/>
    <w:rsid w:val="007E224A"/>
    <w:rsid w:val="007E25FA"/>
    <w:rsid w:val="007E31C2"/>
    <w:rsid w:val="007E33D0"/>
    <w:rsid w:val="007E342B"/>
    <w:rsid w:val="007E38FE"/>
    <w:rsid w:val="007E3A45"/>
    <w:rsid w:val="007E4151"/>
    <w:rsid w:val="007E4D50"/>
    <w:rsid w:val="007E4E26"/>
    <w:rsid w:val="007E518D"/>
    <w:rsid w:val="007E5FB6"/>
    <w:rsid w:val="007E617E"/>
    <w:rsid w:val="007E6CD0"/>
    <w:rsid w:val="007E75BC"/>
    <w:rsid w:val="007E7727"/>
    <w:rsid w:val="007E7BC8"/>
    <w:rsid w:val="007F001B"/>
    <w:rsid w:val="007F0202"/>
    <w:rsid w:val="007F0ACD"/>
    <w:rsid w:val="007F1507"/>
    <w:rsid w:val="007F19DA"/>
    <w:rsid w:val="007F2656"/>
    <w:rsid w:val="007F278A"/>
    <w:rsid w:val="007F3624"/>
    <w:rsid w:val="007F3C58"/>
    <w:rsid w:val="007F443E"/>
    <w:rsid w:val="007F462C"/>
    <w:rsid w:val="007F4CB8"/>
    <w:rsid w:val="007F5BFC"/>
    <w:rsid w:val="007F5DCC"/>
    <w:rsid w:val="007F63B2"/>
    <w:rsid w:val="007F665E"/>
    <w:rsid w:val="007F671E"/>
    <w:rsid w:val="007F6A17"/>
    <w:rsid w:val="007F787F"/>
    <w:rsid w:val="007F7B41"/>
    <w:rsid w:val="007F7C69"/>
    <w:rsid w:val="007F7E2E"/>
    <w:rsid w:val="0080074A"/>
    <w:rsid w:val="00800EED"/>
    <w:rsid w:val="008010CD"/>
    <w:rsid w:val="008013BF"/>
    <w:rsid w:val="00801C12"/>
    <w:rsid w:val="00801DA5"/>
    <w:rsid w:val="00802115"/>
    <w:rsid w:val="0080228C"/>
    <w:rsid w:val="00802436"/>
    <w:rsid w:val="008024B1"/>
    <w:rsid w:val="008028CE"/>
    <w:rsid w:val="008034C4"/>
    <w:rsid w:val="0080362D"/>
    <w:rsid w:val="008036C4"/>
    <w:rsid w:val="00803F5E"/>
    <w:rsid w:val="00804369"/>
    <w:rsid w:val="00804717"/>
    <w:rsid w:val="00804A19"/>
    <w:rsid w:val="00804ADF"/>
    <w:rsid w:val="0080602D"/>
    <w:rsid w:val="00806C2B"/>
    <w:rsid w:val="0080722D"/>
    <w:rsid w:val="00810A0B"/>
    <w:rsid w:val="008128FC"/>
    <w:rsid w:val="008136AB"/>
    <w:rsid w:val="00814380"/>
    <w:rsid w:val="0081452C"/>
    <w:rsid w:val="00814545"/>
    <w:rsid w:val="00814987"/>
    <w:rsid w:val="00814EC9"/>
    <w:rsid w:val="0081540C"/>
    <w:rsid w:val="00815698"/>
    <w:rsid w:val="0081649F"/>
    <w:rsid w:val="00816E4C"/>
    <w:rsid w:val="0081723C"/>
    <w:rsid w:val="0081773A"/>
    <w:rsid w:val="00817F4D"/>
    <w:rsid w:val="00821582"/>
    <w:rsid w:val="00821DE1"/>
    <w:rsid w:val="0082212F"/>
    <w:rsid w:val="00822C4E"/>
    <w:rsid w:val="008230F3"/>
    <w:rsid w:val="00823E1D"/>
    <w:rsid w:val="008251BA"/>
    <w:rsid w:val="00825610"/>
    <w:rsid w:val="0082592E"/>
    <w:rsid w:val="0082656C"/>
    <w:rsid w:val="00826983"/>
    <w:rsid w:val="00827785"/>
    <w:rsid w:val="00830391"/>
    <w:rsid w:val="008306ED"/>
    <w:rsid w:val="008309D5"/>
    <w:rsid w:val="00831AF4"/>
    <w:rsid w:val="00831DF9"/>
    <w:rsid w:val="0083217B"/>
    <w:rsid w:val="0083249D"/>
    <w:rsid w:val="00832A70"/>
    <w:rsid w:val="00832E27"/>
    <w:rsid w:val="008338BC"/>
    <w:rsid w:val="00834790"/>
    <w:rsid w:val="00835021"/>
    <w:rsid w:val="00835152"/>
    <w:rsid w:val="008352D5"/>
    <w:rsid w:val="008358BF"/>
    <w:rsid w:val="00836997"/>
    <w:rsid w:val="008376F4"/>
    <w:rsid w:val="0083796A"/>
    <w:rsid w:val="00837B32"/>
    <w:rsid w:val="00840015"/>
    <w:rsid w:val="0084048A"/>
    <w:rsid w:val="00840963"/>
    <w:rsid w:val="00840A20"/>
    <w:rsid w:val="00840BCE"/>
    <w:rsid w:val="00840C70"/>
    <w:rsid w:val="008416C0"/>
    <w:rsid w:val="00841D62"/>
    <w:rsid w:val="0084222D"/>
    <w:rsid w:val="00842231"/>
    <w:rsid w:val="008433FD"/>
    <w:rsid w:val="00843B5B"/>
    <w:rsid w:val="00843C74"/>
    <w:rsid w:val="00843E04"/>
    <w:rsid w:val="0084589F"/>
    <w:rsid w:val="00845C18"/>
    <w:rsid w:val="00846005"/>
    <w:rsid w:val="0084654A"/>
    <w:rsid w:val="008502E5"/>
    <w:rsid w:val="00850AB9"/>
    <w:rsid w:val="00850D6D"/>
    <w:rsid w:val="008510D5"/>
    <w:rsid w:val="008519DC"/>
    <w:rsid w:val="008531DE"/>
    <w:rsid w:val="00853AAA"/>
    <w:rsid w:val="008546AD"/>
    <w:rsid w:val="0085505E"/>
    <w:rsid w:val="00855B8D"/>
    <w:rsid w:val="008567FC"/>
    <w:rsid w:val="00857016"/>
    <w:rsid w:val="008574FD"/>
    <w:rsid w:val="00857A55"/>
    <w:rsid w:val="00860057"/>
    <w:rsid w:val="008607A8"/>
    <w:rsid w:val="0086080E"/>
    <w:rsid w:val="00860A27"/>
    <w:rsid w:val="00861F16"/>
    <w:rsid w:val="008624DE"/>
    <w:rsid w:val="00862750"/>
    <w:rsid w:val="00862AE9"/>
    <w:rsid w:val="00862B7E"/>
    <w:rsid w:val="008639EC"/>
    <w:rsid w:val="00863AC6"/>
    <w:rsid w:val="00863BDA"/>
    <w:rsid w:val="0086470D"/>
    <w:rsid w:val="00864BD6"/>
    <w:rsid w:val="0086508B"/>
    <w:rsid w:val="00865107"/>
    <w:rsid w:val="00865D3F"/>
    <w:rsid w:val="00865D94"/>
    <w:rsid w:val="00866670"/>
    <w:rsid w:val="00866B4D"/>
    <w:rsid w:val="00867552"/>
    <w:rsid w:val="00867EC7"/>
    <w:rsid w:val="00870B58"/>
    <w:rsid w:val="00870D5F"/>
    <w:rsid w:val="0087118E"/>
    <w:rsid w:val="00872061"/>
    <w:rsid w:val="008720CD"/>
    <w:rsid w:val="008725AC"/>
    <w:rsid w:val="00872C94"/>
    <w:rsid w:val="0087303F"/>
    <w:rsid w:val="00873517"/>
    <w:rsid w:val="00873AD5"/>
    <w:rsid w:val="0087426D"/>
    <w:rsid w:val="008747AC"/>
    <w:rsid w:val="00874B01"/>
    <w:rsid w:val="008758F4"/>
    <w:rsid w:val="008759D3"/>
    <w:rsid w:val="00875FE2"/>
    <w:rsid w:val="0087613A"/>
    <w:rsid w:val="00876416"/>
    <w:rsid w:val="008765A8"/>
    <w:rsid w:val="008765CB"/>
    <w:rsid w:val="00876F22"/>
    <w:rsid w:val="008803FA"/>
    <w:rsid w:val="008805B7"/>
    <w:rsid w:val="00880A96"/>
    <w:rsid w:val="00882B20"/>
    <w:rsid w:val="00882C3B"/>
    <w:rsid w:val="00883C4F"/>
    <w:rsid w:val="00883CAE"/>
    <w:rsid w:val="00883E32"/>
    <w:rsid w:val="00883E54"/>
    <w:rsid w:val="0088405A"/>
    <w:rsid w:val="008841AB"/>
    <w:rsid w:val="0088487C"/>
    <w:rsid w:val="0088535D"/>
    <w:rsid w:val="008867C9"/>
    <w:rsid w:val="00886A89"/>
    <w:rsid w:val="00886B80"/>
    <w:rsid w:val="0088788D"/>
    <w:rsid w:val="00887CC5"/>
    <w:rsid w:val="00887D87"/>
    <w:rsid w:val="008907C2"/>
    <w:rsid w:val="008911A3"/>
    <w:rsid w:val="00891475"/>
    <w:rsid w:val="00891CD1"/>
    <w:rsid w:val="00892EBF"/>
    <w:rsid w:val="008932AF"/>
    <w:rsid w:val="008935F9"/>
    <w:rsid w:val="00894498"/>
    <w:rsid w:val="0089526C"/>
    <w:rsid w:val="00895356"/>
    <w:rsid w:val="0089643E"/>
    <w:rsid w:val="008965EA"/>
    <w:rsid w:val="008969B8"/>
    <w:rsid w:val="00896D31"/>
    <w:rsid w:val="008971F1"/>
    <w:rsid w:val="00897AF8"/>
    <w:rsid w:val="008A00B0"/>
    <w:rsid w:val="008A06AC"/>
    <w:rsid w:val="008A22EC"/>
    <w:rsid w:val="008A2BEB"/>
    <w:rsid w:val="008A2F03"/>
    <w:rsid w:val="008A3434"/>
    <w:rsid w:val="008A4687"/>
    <w:rsid w:val="008A4BAF"/>
    <w:rsid w:val="008A5117"/>
    <w:rsid w:val="008A577D"/>
    <w:rsid w:val="008A6103"/>
    <w:rsid w:val="008A6574"/>
    <w:rsid w:val="008A6631"/>
    <w:rsid w:val="008A6CC0"/>
    <w:rsid w:val="008A732D"/>
    <w:rsid w:val="008A7DDA"/>
    <w:rsid w:val="008A7F09"/>
    <w:rsid w:val="008B02A8"/>
    <w:rsid w:val="008B0E8C"/>
    <w:rsid w:val="008B1223"/>
    <w:rsid w:val="008B205C"/>
    <w:rsid w:val="008B23E2"/>
    <w:rsid w:val="008B2CA3"/>
    <w:rsid w:val="008B2CCF"/>
    <w:rsid w:val="008B3251"/>
    <w:rsid w:val="008B3381"/>
    <w:rsid w:val="008B34E0"/>
    <w:rsid w:val="008B367C"/>
    <w:rsid w:val="008B36C2"/>
    <w:rsid w:val="008B41E6"/>
    <w:rsid w:val="008B48D8"/>
    <w:rsid w:val="008B51EC"/>
    <w:rsid w:val="008B6B60"/>
    <w:rsid w:val="008B6CDE"/>
    <w:rsid w:val="008B6DB3"/>
    <w:rsid w:val="008B6ED6"/>
    <w:rsid w:val="008B7474"/>
    <w:rsid w:val="008B757B"/>
    <w:rsid w:val="008B794B"/>
    <w:rsid w:val="008B7DD4"/>
    <w:rsid w:val="008B7F1F"/>
    <w:rsid w:val="008B7FE2"/>
    <w:rsid w:val="008C015A"/>
    <w:rsid w:val="008C0C50"/>
    <w:rsid w:val="008C0C6A"/>
    <w:rsid w:val="008C0F52"/>
    <w:rsid w:val="008C12C4"/>
    <w:rsid w:val="008C1534"/>
    <w:rsid w:val="008C245F"/>
    <w:rsid w:val="008C2B4D"/>
    <w:rsid w:val="008C2EDE"/>
    <w:rsid w:val="008C33F9"/>
    <w:rsid w:val="008C34BF"/>
    <w:rsid w:val="008C384B"/>
    <w:rsid w:val="008C3ED4"/>
    <w:rsid w:val="008C4926"/>
    <w:rsid w:val="008C4928"/>
    <w:rsid w:val="008C4C1B"/>
    <w:rsid w:val="008C51EF"/>
    <w:rsid w:val="008C68FF"/>
    <w:rsid w:val="008C6A7F"/>
    <w:rsid w:val="008C6FB6"/>
    <w:rsid w:val="008C7083"/>
    <w:rsid w:val="008C7C13"/>
    <w:rsid w:val="008D08A1"/>
    <w:rsid w:val="008D0A2E"/>
    <w:rsid w:val="008D0E98"/>
    <w:rsid w:val="008D10A3"/>
    <w:rsid w:val="008D1E6F"/>
    <w:rsid w:val="008D22F7"/>
    <w:rsid w:val="008D2C9C"/>
    <w:rsid w:val="008D3853"/>
    <w:rsid w:val="008D3C34"/>
    <w:rsid w:val="008D61A2"/>
    <w:rsid w:val="008D6E26"/>
    <w:rsid w:val="008E0779"/>
    <w:rsid w:val="008E0A04"/>
    <w:rsid w:val="008E0CC6"/>
    <w:rsid w:val="008E0DED"/>
    <w:rsid w:val="008E1C70"/>
    <w:rsid w:val="008E288C"/>
    <w:rsid w:val="008E305D"/>
    <w:rsid w:val="008E320F"/>
    <w:rsid w:val="008E3547"/>
    <w:rsid w:val="008E47BE"/>
    <w:rsid w:val="008E49E7"/>
    <w:rsid w:val="008E4B81"/>
    <w:rsid w:val="008E4F43"/>
    <w:rsid w:val="008E66B5"/>
    <w:rsid w:val="008E6998"/>
    <w:rsid w:val="008E706F"/>
    <w:rsid w:val="008E7170"/>
    <w:rsid w:val="008E7C54"/>
    <w:rsid w:val="008E7E98"/>
    <w:rsid w:val="008E7F1A"/>
    <w:rsid w:val="008F0673"/>
    <w:rsid w:val="008F0DBC"/>
    <w:rsid w:val="008F16B5"/>
    <w:rsid w:val="008F2122"/>
    <w:rsid w:val="008F2556"/>
    <w:rsid w:val="008F2DE0"/>
    <w:rsid w:val="008F43DB"/>
    <w:rsid w:val="008F450B"/>
    <w:rsid w:val="008F4623"/>
    <w:rsid w:val="008F48B0"/>
    <w:rsid w:val="008F4DA1"/>
    <w:rsid w:val="008F542B"/>
    <w:rsid w:val="008F59ED"/>
    <w:rsid w:val="008F6D38"/>
    <w:rsid w:val="008F6ED9"/>
    <w:rsid w:val="008F6EEF"/>
    <w:rsid w:val="008F76D4"/>
    <w:rsid w:val="008F7C81"/>
    <w:rsid w:val="009003C9"/>
    <w:rsid w:val="00900521"/>
    <w:rsid w:val="009006EC"/>
    <w:rsid w:val="00900E3E"/>
    <w:rsid w:val="009015F4"/>
    <w:rsid w:val="009018DB"/>
    <w:rsid w:val="00902029"/>
    <w:rsid w:val="009025FC"/>
    <w:rsid w:val="009029CA"/>
    <w:rsid w:val="00902D5C"/>
    <w:rsid w:val="0090307F"/>
    <w:rsid w:val="00903240"/>
    <w:rsid w:val="00903789"/>
    <w:rsid w:val="00904010"/>
    <w:rsid w:val="0090422B"/>
    <w:rsid w:val="0090436F"/>
    <w:rsid w:val="00904B47"/>
    <w:rsid w:val="00904C8C"/>
    <w:rsid w:val="00905140"/>
    <w:rsid w:val="00905773"/>
    <w:rsid w:val="00905FE6"/>
    <w:rsid w:val="00906543"/>
    <w:rsid w:val="00906969"/>
    <w:rsid w:val="00906BD3"/>
    <w:rsid w:val="00907551"/>
    <w:rsid w:val="00907740"/>
    <w:rsid w:val="00907B53"/>
    <w:rsid w:val="00910347"/>
    <w:rsid w:val="00910464"/>
    <w:rsid w:val="009108EE"/>
    <w:rsid w:val="00910992"/>
    <w:rsid w:val="00910F34"/>
    <w:rsid w:val="0091166F"/>
    <w:rsid w:val="0091170E"/>
    <w:rsid w:val="00911AC0"/>
    <w:rsid w:val="0091200E"/>
    <w:rsid w:val="009125CC"/>
    <w:rsid w:val="00912A2F"/>
    <w:rsid w:val="00913E9E"/>
    <w:rsid w:val="0091425C"/>
    <w:rsid w:val="0091449A"/>
    <w:rsid w:val="00914FA9"/>
    <w:rsid w:val="0091561D"/>
    <w:rsid w:val="0091564A"/>
    <w:rsid w:val="00915B73"/>
    <w:rsid w:val="00915E75"/>
    <w:rsid w:val="0091654E"/>
    <w:rsid w:val="0091662E"/>
    <w:rsid w:val="009171B1"/>
    <w:rsid w:val="00920040"/>
    <w:rsid w:val="00920FAD"/>
    <w:rsid w:val="009214C0"/>
    <w:rsid w:val="009218B4"/>
    <w:rsid w:val="00921C8A"/>
    <w:rsid w:val="00922673"/>
    <w:rsid w:val="00922B98"/>
    <w:rsid w:val="00922C34"/>
    <w:rsid w:val="009235A8"/>
    <w:rsid w:val="00924329"/>
    <w:rsid w:val="00924ACE"/>
    <w:rsid w:val="00924CA0"/>
    <w:rsid w:val="009252BB"/>
    <w:rsid w:val="009253CE"/>
    <w:rsid w:val="00925D6C"/>
    <w:rsid w:val="00926EDE"/>
    <w:rsid w:val="0092734D"/>
    <w:rsid w:val="0093031D"/>
    <w:rsid w:val="009303B1"/>
    <w:rsid w:val="00930425"/>
    <w:rsid w:val="009305A3"/>
    <w:rsid w:val="00930C45"/>
    <w:rsid w:val="00931AB2"/>
    <w:rsid w:val="00931C7B"/>
    <w:rsid w:val="00932505"/>
    <w:rsid w:val="0093332C"/>
    <w:rsid w:val="0093431B"/>
    <w:rsid w:val="0093591D"/>
    <w:rsid w:val="00935AC9"/>
    <w:rsid w:val="00935E0D"/>
    <w:rsid w:val="00936A4B"/>
    <w:rsid w:val="009371C3"/>
    <w:rsid w:val="00937CFA"/>
    <w:rsid w:val="009412B2"/>
    <w:rsid w:val="00941B5A"/>
    <w:rsid w:val="00941D8E"/>
    <w:rsid w:val="00942586"/>
    <w:rsid w:val="009427E8"/>
    <w:rsid w:val="00943201"/>
    <w:rsid w:val="0094348B"/>
    <w:rsid w:val="00944467"/>
    <w:rsid w:val="00946D73"/>
    <w:rsid w:val="009476B9"/>
    <w:rsid w:val="009476F7"/>
    <w:rsid w:val="00947D5D"/>
    <w:rsid w:val="00950B2A"/>
    <w:rsid w:val="00950E0A"/>
    <w:rsid w:val="00950F68"/>
    <w:rsid w:val="009512F0"/>
    <w:rsid w:val="00951E6F"/>
    <w:rsid w:val="00952FAA"/>
    <w:rsid w:val="0095370B"/>
    <w:rsid w:val="00953A99"/>
    <w:rsid w:val="00954798"/>
    <w:rsid w:val="00954B68"/>
    <w:rsid w:val="00955C0D"/>
    <w:rsid w:val="00955E84"/>
    <w:rsid w:val="009564D1"/>
    <w:rsid w:val="00956860"/>
    <w:rsid w:val="00956F41"/>
    <w:rsid w:val="009577B2"/>
    <w:rsid w:val="009577B4"/>
    <w:rsid w:val="00960156"/>
    <w:rsid w:val="0096057F"/>
    <w:rsid w:val="009608BA"/>
    <w:rsid w:val="0096138C"/>
    <w:rsid w:val="00961689"/>
    <w:rsid w:val="00962378"/>
    <w:rsid w:val="00962EC1"/>
    <w:rsid w:val="009644F8"/>
    <w:rsid w:val="009649C2"/>
    <w:rsid w:val="00964FC6"/>
    <w:rsid w:val="00965321"/>
    <w:rsid w:val="00965335"/>
    <w:rsid w:val="0096577B"/>
    <w:rsid w:val="0096588C"/>
    <w:rsid w:val="00965A26"/>
    <w:rsid w:val="00965AC5"/>
    <w:rsid w:val="009668BE"/>
    <w:rsid w:val="00966926"/>
    <w:rsid w:val="0096694F"/>
    <w:rsid w:val="00966AEC"/>
    <w:rsid w:val="0096789E"/>
    <w:rsid w:val="009701C2"/>
    <w:rsid w:val="00971179"/>
    <w:rsid w:val="009711A4"/>
    <w:rsid w:val="0097123A"/>
    <w:rsid w:val="00971439"/>
    <w:rsid w:val="00971A17"/>
    <w:rsid w:val="00971CEF"/>
    <w:rsid w:val="00971DB3"/>
    <w:rsid w:val="00971FBC"/>
    <w:rsid w:val="009726E1"/>
    <w:rsid w:val="00972DF9"/>
    <w:rsid w:val="00972E99"/>
    <w:rsid w:val="00972F13"/>
    <w:rsid w:val="00973355"/>
    <w:rsid w:val="00973CAB"/>
    <w:rsid w:val="00973E15"/>
    <w:rsid w:val="00973E25"/>
    <w:rsid w:val="00974089"/>
    <w:rsid w:val="00974179"/>
    <w:rsid w:val="00975055"/>
    <w:rsid w:val="009750F6"/>
    <w:rsid w:val="00976269"/>
    <w:rsid w:val="009762B0"/>
    <w:rsid w:val="00976573"/>
    <w:rsid w:val="00976E48"/>
    <w:rsid w:val="00976F3D"/>
    <w:rsid w:val="0097731D"/>
    <w:rsid w:val="00977AE3"/>
    <w:rsid w:val="00977FE9"/>
    <w:rsid w:val="0098034A"/>
    <w:rsid w:val="0098075F"/>
    <w:rsid w:val="00980C5E"/>
    <w:rsid w:val="009811B4"/>
    <w:rsid w:val="009812DC"/>
    <w:rsid w:val="00982079"/>
    <w:rsid w:val="009830D9"/>
    <w:rsid w:val="00983949"/>
    <w:rsid w:val="00983D43"/>
    <w:rsid w:val="00984F67"/>
    <w:rsid w:val="0098575E"/>
    <w:rsid w:val="009858A4"/>
    <w:rsid w:val="009862E1"/>
    <w:rsid w:val="00986962"/>
    <w:rsid w:val="0098696B"/>
    <w:rsid w:val="00986A91"/>
    <w:rsid w:val="0098742A"/>
    <w:rsid w:val="009905B8"/>
    <w:rsid w:val="00990BA5"/>
    <w:rsid w:val="00990D1A"/>
    <w:rsid w:val="00990E46"/>
    <w:rsid w:val="00990FCB"/>
    <w:rsid w:val="00991868"/>
    <w:rsid w:val="00992CCC"/>
    <w:rsid w:val="009930B2"/>
    <w:rsid w:val="0099337F"/>
    <w:rsid w:val="00994444"/>
    <w:rsid w:val="0099497A"/>
    <w:rsid w:val="0099527A"/>
    <w:rsid w:val="00995384"/>
    <w:rsid w:val="00995F80"/>
    <w:rsid w:val="009960FF"/>
    <w:rsid w:val="009961DC"/>
    <w:rsid w:val="00996823"/>
    <w:rsid w:val="009973E5"/>
    <w:rsid w:val="00997900"/>
    <w:rsid w:val="00997931"/>
    <w:rsid w:val="00997D9E"/>
    <w:rsid w:val="009A0A7B"/>
    <w:rsid w:val="009A0B4C"/>
    <w:rsid w:val="009A113C"/>
    <w:rsid w:val="009A1238"/>
    <w:rsid w:val="009A128A"/>
    <w:rsid w:val="009A19A6"/>
    <w:rsid w:val="009A1D5D"/>
    <w:rsid w:val="009A1EE4"/>
    <w:rsid w:val="009A2826"/>
    <w:rsid w:val="009A2879"/>
    <w:rsid w:val="009A2ADC"/>
    <w:rsid w:val="009A2D47"/>
    <w:rsid w:val="009A33D0"/>
    <w:rsid w:val="009A4644"/>
    <w:rsid w:val="009A4951"/>
    <w:rsid w:val="009A4C01"/>
    <w:rsid w:val="009A552D"/>
    <w:rsid w:val="009A5C3C"/>
    <w:rsid w:val="009A6776"/>
    <w:rsid w:val="009A68EF"/>
    <w:rsid w:val="009A6E59"/>
    <w:rsid w:val="009B1321"/>
    <w:rsid w:val="009B1964"/>
    <w:rsid w:val="009B1F89"/>
    <w:rsid w:val="009B2095"/>
    <w:rsid w:val="009B28ED"/>
    <w:rsid w:val="009B328F"/>
    <w:rsid w:val="009B3519"/>
    <w:rsid w:val="009B3B25"/>
    <w:rsid w:val="009B50E3"/>
    <w:rsid w:val="009B5244"/>
    <w:rsid w:val="009B5C0C"/>
    <w:rsid w:val="009B6A05"/>
    <w:rsid w:val="009B6A65"/>
    <w:rsid w:val="009B6F51"/>
    <w:rsid w:val="009B6FFE"/>
    <w:rsid w:val="009B78F5"/>
    <w:rsid w:val="009B7B73"/>
    <w:rsid w:val="009B7EC6"/>
    <w:rsid w:val="009C0742"/>
    <w:rsid w:val="009C1B39"/>
    <w:rsid w:val="009C2751"/>
    <w:rsid w:val="009C325A"/>
    <w:rsid w:val="009C3841"/>
    <w:rsid w:val="009C38BB"/>
    <w:rsid w:val="009C40C1"/>
    <w:rsid w:val="009C4282"/>
    <w:rsid w:val="009C430A"/>
    <w:rsid w:val="009C4913"/>
    <w:rsid w:val="009C4B62"/>
    <w:rsid w:val="009C4D36"/>
    <w:rsid w:val="009C56EF"/>
    <w:rsid w:val="009C57BE"/>
    <w:rsid w:val="009C5F26"/>
    <w:rsid w:val="009C67B0"/>
    <w:rsid w:val="009C6872"/>
    <w:rsid w:val="009C72C3"/>
    <w:rsid w:val="009C73D2"/>
    <w:rsid w:val="009C7440"/>
    <w:rsid w:val="009C779D"/>
    <w:rsid w:val="009C7C31"/>
    <w:rsid w:val="009C7D3E"/>
    <w:rsid w:val="009C7D77"/>
    <w:rsid w:val="009D0205"/>
    <w:rsid w:val="009D13C2"/>
    <w:rsid w:val="009D1BDE"/>
    <w:rsid w:val="009D2959"/>
    <w:rsid w:val="009D2982"/>
    <w:rsid w:val="009D2FB3"/>
    <w:rsid w:val="009D31A8"/>
    <w:rsid w:val="009D3511"/>
    <w:rsid w:val="009D35BC"/>
    <w:rsid w:val="009D3965"/>
    <w:rsid w:val="009D3A6B"/>
    <w:rsid w:val="009D44BE"/>
    <w:rsid w:val="009D476A"/>
    <w:rsid w:val="009D5888"/>
    <w:rsid w:val="009D5935"/>
    <w:rsid w:val="009D5AA7"/>
    <w:rsid w:val="009D5EFB"/>
    <w:rsid w:val="009D61CB"/>
    <w:rsid w:val="009D6806"/>
    <w:rsid w:val="009D77C2"/>
    <w:rsid w:val="009D7FFE"/>
    <w:rsid w:val="009E037A"/>
    <w:rsid w:val="009E049C"/>
    <w:rsid w:val="009E0878"/>
    <w:rsid w:val="009E0A05"/>
    <w:rsid w:val="009E1382"/>
    <w:rsid w:val="009E1A05"/>
    <w:rsid w:val="009E1CC5"/>
    <w:rsid w:val="009E2419"/>
    <w:rsid w:val="009E26AD"/>
    <w:rsid w:val="009E2AF5"/>
    <w:rsid w:val="009E3719"/>
    <w:rsid w:val="009E3A1B"/>
    <w:rsid w:val="009E43C6"/>
    <w:rsid w:val="009E4820"/>
    <w:rsid w:val="009E48C9"/>
    <w:rsid w:val="009E5155"/>
    <w:rsid w:val="009E617B"/>
    <w:rsid w:val="009E632B"/>
    <w:rsid w:val="009E6D0F"/>
    <w:rsid w:val="009F02C2"/>
    <w:rsid w:val="009F0809"/>
    <w:rsid w:val="009F0C0D"/>
    <w:rsid w:val="009F101F"/>
    <w:rsid w:val="009F12C9"/>
    <w:rsid w:val="009F240F"/>
    <w:rsid w:val="009F267E"/>
    <w:rsid w:val="009F2863"/>
    <w:rsid w:val="009F2E69"/>
    <w:rsid w:val="009F313A"/>
    <w:rsid w:val="009F3F0E"/>
    <w:rsid w:val="009F42EF"/>
    <w:rsid w:val="009F4A8A"/>
    <w:rsid w:val="009F5D59"/>
    <w:rsid w:val="009F5FE8"/>
    <w:rsid w:val="009F6130"/>
    <w:rsid w:val="009F65AA"/>
    <w:rsid w:val="009F68FC"/>
    <w:rsid w:val="009F69EC"/>
    <w:rsid w:val="00A00370"/>
    <w:rsid w:val="00A01AC2"/>
    <w:rsid w:val="00A01EAD"/>
    <w:rsid w:val="00A02349"/>
    <w:rsid w:val="00A035CB"/>
    <w:rsid w:val="00A038CE"/>
    <w:rsid w:val="00A03F25"/>
    <w:rsid w:val="00A04473"/>
    <w:rsid w:val="00A04C4A"/>
    <w:rsid w:val="00A04DB7"/>
    <w:rsid w:val="00A05218"/>
    <w:rsid w:val="00A05836"/>
    <w:rsid w:val="00A05B8A"/>
    <w:rsid w:val="00A05DEC"/>
    <w:rsid w:val="00A06255"/>
    <w:rsid w:val="00A06957"/>
    <w:rsid w:val="00A069ED"/>
    <w:rsid w:val="00A06D72"/>
    <w:rsid w:val="00A06E94"/>
    <w:rsid w:val="00A070A1"/>
    <w:rsid w:val="00A07686"/>
    <w:rsid w:val="00A0780D"/>
    <w:rsid w:val="00A1027F"/>
    <w:rsid w:val="00A1059C"/>
    <w:rsid w:val="00A10808"/>
    <w:rsid w:val="00A11FE1"/>
    <w:rsid w:val="00A120C8"/>
    <w:rsid w:val="00A12639"/>
    <w:rsid w:val="00A12D78"/>
    <w:rsid w:val="00A1373C"/>
    <w:rsid w:val="00A13EEB"/>
    <w:rsid w:val="00A13F5E"/>
    <w:rsid w:val="00A14163"/>
    <w:rsid w:val="00A14C23"/>
    <w:rsid w:val="00A14F63"/>
    <w:rsid w:val="00A1512B"/>
    <w:rsid w:val="00A15558"/>
    <w:rsid w:val="00A155CF"/>
    <w:rsid w:val="00A15790"/>
    <w:rsid w:val="00A158EE"/>
    <w:rsid w:val="00A15922"/>
    <w:rsid w:val="00A16224"/>
    <w:rsid w:val="00A17B71"/>
    <w:rsid w:val="00A17CCC"/>
    <w:rsid w:val="00A17D99"/>
    <w:rsid w:val="00A17D9C"/>
    <w:rsid w:val="00A20D2D"/>
    <w:rsid w:val="00A20F07"/>
    <w:rsid w:val="00A20F80"/>
    <w:rsid w:val="00A2309A"/>
    <w:rsid w:val="00A2336C"/>
    <w:rsid w:val="00A23704"/>
    <w:rsid w:val="00A24426"/>
    <w:rsid w:val="00A247FD"/>
    <w:rsid w:val="00A24C09"/>
    <w:rsid w:val="00A24FE8"/>
    <w:rsid w:val="00A25272"/>
    <w:rsid w:val="00A2562A"/>
    <w:rsid w:val="00A26065"/>
    <w:rsid w:val="00A26694"/>
    <w:rsid w:val="00A26857"/>
    <w:rsid w:val="00A277CF"/>
    <w:rsid w:val="00A27B3E"/>
    <w:rsid w:val="00A30047"/>
    <w:rsid w:val="00A3018D"/>
    <w:rsid w:val="00A302E4"/>
    <w:rsid w:val="00A30C1A"/>
    <w:rsid w:val="00A30EE3"/>
    <w:rsid w:val="00A3161B"/>
    <w:rsid w:val="00A31700"/>
    <w:rsid w:val="00A31A15"/>
    <w:rsid w:val="00A31A16"/>
    <w:rsid w:val="00A32158"/>
    <w:rsid w:val="00A323B0"/>
    <w:rsid w:val="00A32714"/>
    <w:rsid w:val="00A331F3"/>
    <w:rsid w:val="00A340D7"/>
    <w:rsid w:val="00A34152"/>
    <w:rsid w:val="00A3479D"/>
    <w:rsid w:val="00A35018"/>
    <w:rsid w:val="00A35163"/>
    <w:rsid w:val="00A3549C"/>
    <w:rsid w:val="00A363C2"/>
    <w:rsid w:val="00A36A9F"/>
    <w:rsid w:val="00A36D6E"/>
    <w:rsid w:val="00A36E0A"/>
    <w:rsid w:val="00A3755D"/>
    <w:rsid w:val="00A37C74"/>
    <w:rsid w:val="00A37DC7"/>
    <w:rsid w:val="00A4039E"/>
    <w:rsid w:val="00A407AD"/>
    <w:rsid w:val="00A40A41"/>
    <w:rsid w:val="00A4283C"/>
    <w:rsid w:val="00A42DF7"/>
    <w:rsid w:val="00A42ED2"/>
    <w:rsid w:val="00A430F3"/>
    <w:rsid w:val="00A43580"/>
    <w:rsid w:val="00A436E3"/>
    <w:rsid w:val="00A43A86"/>
    <w:rsid w:val="00A43E59"/>
    <w:rsid w:val="00A44E6E"/>
    <w:rsid w:val="00A4578F"/>
    <w:rsid w:val="00A45C58"/>
    <w:rsid w:val="00A46DF7"/>
    <w:rsid w:val="00A508D2"/>
    <w:rsid w:val="00A50D4A"/>
    <w:rsid w:val="00A516A2"/>
    <w:rsid w:val="00A51EB3"/>
    <w:rsid w:val="00A52B3C"/>
    <w:rsid w:val="00A5347F"/>
    <w:rsid w:val="00A53F9F"/>
    <w:rsid w:val="00A54C28"/>
    <w:rsid w:val="00A550D6"/>
    <w:rsid w:val="00A55289"/>
    <w:rsid w:val="00A55661"/>
    <w:rsid w:val="00A559C1"/>
    <w:rsid w:val="00A55EF5"/>
    <w:rsid w:val="00A56657"/>
    <w:rsid w:val="00A5672F"/>
    <w:rsid w:val="00A5676E"/>
    <w:rsid w:val="00A572E1"/>
    <w:rsid w:val="00A57412"/>
    <w:rsid w:val="00A57547"/>
    <w:rsid w:val="00A576C8"/>
    <w:rsid w:val="00A60253"/>
    <w:rsid w:val="00A60712"/>
    <w:rsid w:val="00A61007"/>
    <w:rsid w:val="00A622F8"/>
    <w:rsid w:val="00A62346"/>
    <w:rsid w:val="00A624A0"/>
    <w:rsid w:val="00A62DBC"/>
    <w:rsid w:val="00A63309"/>
    <w:rsid w:val="00A63339"/>
    <w:rsid w:val="00A656EE"/>
    <w:rsid w:val="00A659F6"/>
    <w:rsid w:val="00A66746"/>
    <w:rsid w:val="00A667E4"/>
    <w:rsid w:val="00A66C4D"/>
    <w:rsid w:val="00A67080"/>
    <w:rsid w:val="00A67F99"/>
    <w:rsid w:val="00A701D5"/>
    <w:rsid w:val="00A70E6F"/>
    <w:rsid w:val="00A713F3"/>
    <w:rsid w:val="00A71526"/>
    <w:rsid w:val="00A7157A"/>
    <w:rsid w:val="00A71B7C"/>
    <w:rsid w:val="00A71C9B"/>
    <w:rsid w:val="00A71D44"/>
    <w:rsid w:val="00A72106"/>
    <w:rsid w:val="00A72157"/>
    <w:rsid w:val="00A728AF"/>
    <w:rsid w:val="00A72C5C"/>
    <w:rsid w:val="00A73137"/>
    <w:rsid w:val="00A73F1E"/>
    <w:rsid w:val="00A743AA"/>
    <w:rsid w:val="00A7502F"/>
    <w:rsid w:val="00A751BF"/>
    <w:rsid w:val="00A757ED"/>
    <w:rsid w:val="00A75D1F"/>
    <w:rsid w:val="00A76123"/>
    <w:rsid w:val="00A76F86"/>
    <w:rsid w:val="00A7703D"/>
    <w:rsid w:val="00A77133"/>
    <w:rsid w:val="00A771C8"/>
    <w:rsid w:val="00A779D3"/>
    <w:rsid w:val="00A77CDF"/>
    <w:rsid w:val="00A77DA6"/>
    <w:rsid w:val="00A80B9B"/>
    <w:rsid w:val="00A80EB2"/>
    <w:rsid w:val="00A81026"/>
    <w:rsid w:val="00A81941"/>
    <w:rsid w:val="00A81B2C"/>
    <w:rsid w:val="00A82728"/>
    <w:rsid w:val="00A82DCB"/>
    <w:rsid w:val="00A843F2"/>
    <w:rsid w:val="00A85D64"/>
    <w:rsid w:val="00A86656"/>
    <w:rsid w:val="00A8760A"/>
    <w:rsid w:val="00A91187"/>
    <w:rsid w:val="00A91267"/>
    <w:rsid w:val="00A91AE8"/>
    <w:rsid w:val="00A91D11"/>
    <w:rsid w:val="00A943B8"/>
    <w:rsid w:val="00A94B8F"/>
    <w:rsid w:val="00A95726"/>
    <w:rsid w:val="00A95728"/>
    <w:rsid w:val="00A95A24"/>
    <w:rsid w:val="00A96FF9"/>
    <w:rsid w:val="00AA02A1"/>
    <w:rsid w:val="00AA09A4"/>
    <w:rsid w:val="00AA0A4E"/>
    <w:rsid w:val="00AA11A6"/>
    <w:rsid w:val="00AA1A02"/>
    <w:rsid w:val="00AA1CD9"/>
    <w:rsid w:val="00AA2E15"/>
    <w:rsid w:val="00AA31F3"/>
    <w:rsid w:val="00AA33C1"/>
    <w:rsid w:val="00AA364D"/>
    <w:rsid w:val="00AA3666"/>
    <w:rsid w:val="00AA3895"/>
    <w:rsid w:val="00AA4580"/>
    <w:rsid w:val="00AA5527"/>
    <w:rsid w:val="00AA553F"/>
    <w:rsid w:val="00AA5A2D"/>
    <w:rsid w:val="00AA5BB2"/>
    <w:rsid w:val="00AA6438"/>
    <w:rsid w:val="00AA7272"/>
    <w:rsid w:val="00AA7D8A"/>
    <w:rsid w:val="00AB0D01"/>
    <w:rsid w:val="00AB0D52"/>
    <w:rsid w:val="00AB27C3"/>
    <w:rsid w:val="00AB362C"/>
    <w:rsid w:val="00AB3A12"/>
    <w:rsid w:val="00AB40B2"/>
    <w:rsid w:val="00AB4433"/>
    <w:rsid w:val="00AB4996"/>
    <w:rsid w:val="00AB5A4D"/>
    <w:rsid w:val="00AB5D57"/>
    <w:rsid w:val="00AB625B"/>
    <w:rsid w:val="00AB6289"/>
    <w:rsid w:val="00AB6B74"/>
    <w:rsid w:val="00AB6D57"/>
    <w:rsid w:val="00AB6FD1"/>
    <w:rsid w:val="00AB7060"/>
    <w:rsid w:val="00AB707A"/>
    <w:rsid w:val="00AB734B"/>
    <w:rsid w:val="00AB7BC8"/>
    <w:rsid w:val="00AC0F6B"/>
    <w:rsid w:val="00AC238A"/>
    <w:rsid w:val="00AC2BA2"/>
    <w:rsid w:val="00AC2BFD"/>
    <w:rsid w:val="00AC2F51"/>
    <w:rsid w:val="00AC316B"/>
    <w:rsid w:val="00AC35BC"/>
    <w:rsid w:val="00AC43E2"/>
    <w:rsid w:val="00AC4898"/>
    <w:rsid w:val="00AC4FF5"/>
    <w:rsid w:val="00AC596B"/>
    <w:rsid w:val="00AC700E"/>
    <w:rsid w:val="00AC71EB"/>
    <w:rsid w:val="00AC7370"/>
    <w:rsid w:val="00AC7491"/>
    <w:rsid w:val="00AD013A"/>
    <w:rsid w:val="00AD03D3"/>
    <w:rsid w:val="00AD0A71"/>
    <w:rsid w:val="00AD0DA0"/>
    <w:rsid w:val="00AD0FFF"/>
    <w:rsid w:val="00AD17C9"/>
    <w:rsid w:val="00AD283B"/>
    <w:rsid w:val="00AD3B14"/>
    <w:rsid w:val="00AD6B6F"/>
    <w:rsid w:val="00AD6C99"/>
    <w:rsid w:val="00AD76D5"/>
    <w:rsid w:val="00AD77AC"/>
    <w:rsid w:val="00AD7905"/>
    <w:rsid w:val="00AE0267"/>
    <w:rsid w:val="00AE04C6"/>
    <w:rsid w:val="00AE082A"/>
    <w:rsid w:val="00AE0F17"/>
    <w:rsid w:val="00AE108F"/>
    <w:rsid w:val="00AE1B24"/>
    <w:rsid w:val="00AE23FB"/>
    <w:rsid w:val="00AE252E"/>
    <w:rsid w:val="00AE2CD7"/>
    <w:rsid w:val="00AE3226"/>
    <w:rsid w:val="00AE33AE"/>
    <w:rsid w:val="00AE35B9"/>
    <w:rsid w:val="00AE39A8"/>
    <w:rsid w:val="00AE3D58"/>
    <w:rsid w:val="00AE4431"/>
    <w:rsid w:val="00AE4913"/>
    <w:rsid w:val="00AE49EE"/>
    <w:rsid w:val="00AE4AC0"/>
    <w:rsid w:val="00AE4C0C"/>
    <w:rsid w:val="00AE4C56"/>
    <w:rsid w:val="00AE4F5E"/>
    <w:rsid w:val="00AE573B"/>
    <w:rsid w:val="00AE5C16"/>
    <w:rsid w:val="00AE5F03"/>
    <w:rsid w:val="00AE6574"/>
    <w:rsid w:val="00AE6585"/>
    <w:rsid w:val="00AE66CE"/>
    <w:rsid w:val="00AE6769"/>
    <w:rsid w:val="00AE7860"/>
    <w:rsid w:val="00AF02B4"/>
    <w:rsid w:val="00AF0984"/>
    <w:rsid w:val="00AF0B80"/>
    <w:rsid w:val="00AF0BE6"/>
    <w:rsid w:val="00AF134E"/>
    <w:rsid w:val="00AF1584"/>
    <w:rsid w:val="00AF1F2E"/>
    <w:rsid w:val="00AF2E7D"/>
    <w:rsid w:val="00AF34DB"/>
    <w:rsid w:val="00AF3C0D"/>
    <w:rsid w:val="00AF3E03"/>
    <w:rsid w:val="00AF4A7A"/>
    <w:rsid w:val="00AF5002"/>
    <w:rsid w:val="00AF591E"/>
    <w:rsid w:val="00AF67D9"/>
    <w:rsid w:val="00AF67F7"/>
    <w:rsid w:val="00AF715D"/>
    <w:rsid w:val="00AF7567"/>
    <w:rsid w:val="00B0127E"/>
    <w:rsid w:val="00B02C3A"/>
    <w:rsid w:val="00B03F7F"/>
    <w:rsid w:val="00B03FA7"/>
    <w:rsid w:val="00B040A4"/>
    <w:rsid w:val="00B05101"/>
    <w:rsid w:val="00B05495"/>
    <w:rsid w:val="00B05697"/>
    <w:rsid w:val="00B056F4"/>
    <w:rsid w:val="00B05B50"/>
    <w:rsid w:val="00B05B5C"/>
    <w:rsid w:val="00B0603A"/>
    <w:rsid w:val="00B06158"/>
    <w:rsid w:val="00B06214"/>
    <w:rsid w:val="00B0633B"/>
    <w:rsid w:val="00B06D84"/>
    <w:rsid w:val="00B06EBA"/>
    <w:rsid w:val="00B0709B"/>
    <w:rsid w:val="00B0790B"/>
    <w:rsid w:val="00B079CC"/>
    <w:rsid w:val="00B1054E"/>
    <w:rsid w:val="00B10591"/>
    <w:rsid w:val="00B106B7"/>
    <w:rsid w:val="00B10E2B"/>
    <w:rsid w:val="00B10F27"/>
    <w:rsid w:val="00B11691"/>
    <w:rsid w:val="00B122FF"/>
    <w:rsid w:val="00B12B2E"/>
    <w:rsid w:val="00B12C3A"/>
    <w:rsid w:val="00B1317A"/>
    <w:rsid w:val="00B13242"/>
    <w:rsid w:val="00B1353F"/>
    <w:rsid w:val="00B1385A"/>
    <w:rsid w:val="00B139E2"/>
    <w:rsid w:val="00B14227"/>
    <w:rsid w:val="00B14948"/>
    <w:rsid w:val="00B154DC"/>
    <w:rsid w:val="00B15735"/>
    <w:rsid w:val="00B159ED"/>
    <w:rsid w:val="00B15C62"/>
    <w:rsid w:val="00B15C7F"/>
    <w:rsid w:val="00B1615B"/>
    <w:rsid w:val="00B164A4"/>
    <w:rsid w:val="00B16936"/>
    <w:rsid w:val="00B169E0"/>
    <w:rsid w:val="00B16B56"/>
    <w:rsid w:val="00B17054"/>
    <w:rsid w:val="00B17124"/>
    <w:rsid w:val="00B173B9"/>
    <w:rsid w:val="00B202B9"/>
    <w:rsid w:val="00B20CF0"/>
    <w:rsid w:val="00B21312"/>
    <w:rsid w:val="00B2165D"/>
    <w:rsid w:val="00B22497"/>
    <w:rsid w:val="00B2293B"/>
    <w:rsid w:val="00B23170"/>
    <w:rsid w:val="00B24537"/>
    <w:rsid w:val="00B25095"/>
    <w:rsid w:val="00B25097"/>
    <w:rsid w:val="00B255BF"/>
    <w:rsid w:val="00B25956"/>
    <w:rsid w:val="00B25D9D"/>
    <w:rsid w:val="00B25EAF"/>
    <w:rsid w:val="00B25EC7"/>
    <w:rsid w:val="00B27228"/>
    <w:rsid w:val="00B2750C"/>
    <w:rsid w:val="00B27600"/>
    <w:rsid w:val="00B2777F"/>
    <w:rsid w:val="00B3068B"/>
    <w:rsid w:val="00B30FC9"/>
    <w:rsid w:val="00B32282"/>
    <w:rsid w:val="00B323A4"/>
    <w:rsid w:val="00B32FF0"/>
    <w:rsid w:val="00B33209"/>
    <w:rsid w:val="00B338A9"/>
    <w:rsid w:val="00B33AA3"/>
    <w:rsid w:val="00B3444B"/>
    <w:rsid w:val="00B3447D"/>
    <w:rsid w:val="00B3457A"/>
    <w:rsid w:val="00B345B5"/>
    <w:rsid w:val="00B35FBD"/>
    <w:rsid w:val="00B36872"/>
    <w:rsid w:val="00B371FA"/>
    <w:rsid w:val="00B4178A"/>
    <w:rsid w:val="00B419DE"/>
    <w:rsid w:val="00B4232D"/>
    <w:rsid w:val="00B43370"/>
    <w:rsid w:val="00B4353E"/>
    <w:rsid w:val="00B43902"/>
    <w:rsid w:val="00B44848"/>
    <w:rsid w:val="00B457C5"/>
    <w:rsid w:val="00B465DC"/>
    <w:rsid w:val="00B46647"/>
    <w:rsid w:val="00B46E25"/>
    <w:rsid w:val="00B46F57"/>
    <w:rsid w:val="00B474F6"/>
    <w:rsid w:val="00B47A5B"/>
    <w:rsid w:val="00B47D0B"/>
    <w:rsid w:val="00B50A7A"/>
    <w:rsid w:val="00B50ECB"/>
    <w:rsid w:val="00B51257"/>
    <w:rsid w:val="00B513EA"/>
    <w:rsid w:val="00B51FB0"/>
    <w:rsid w:val="00B525A6"/>
    <w:rsid w:val="00B52A0C"/>
    <w:rsid w:val="00B52BFB"/>
    <w:rsid w:val="00B52DA4"/>
    <w:rsid w:val="00B5441A"/>
    <w:rsid w:val="00B55284"/>
    <w:rsid w:val="00B558DA"/>
    <w:rsid w:val="00B55FAB"/>
    <w:rsid w:val="00B55FF2"/>
    <w:rsid w:val="00B56713"/>
    <w:rsid w:val="00B5779F"/>
    <w:rsid w:val="00B579D7"/>
    <w:rsid w:val="00B57AAA"/>
    <w:rsid w:val="00B57C3E"/>
    <w:rsid w:val="00B6003B"/>
    <w:rsid w:val="00B60195"/>
    <w:rsid w:val="00B601DD"/>
    <w:rsid w:val="00B62A34"/>
    <w:rsid w:val="00B62EEE"/>
    <w:rsid w:val="00B637E9"/>
    <w:rsid w:val="00B644BB"/>
    <w:rsid w:val="00B646D5"/>
    <w:rsid w:val="00B64F88"/>
    <w:rsid w:val="00B655B0"/>
    <w:rsid w:val="00B656B8"/>
    <w:rsid w:val="00B66452"/>
    <w:rsid w:val="00B66648"/>
    <w:rsid w:val="00B676C7"/>
    <w:rsid w:val="00B715B1"/>
    <w:rsid w:val="00B71AFB"/>
    <w:rsid w:val="00B72903"/>
    <w:rsid w:val="00B72918"/>
    <w:rsid w:val="00B72DF5"/>
    <w:rsid w:val="00B7354A"/>
    <w:rsid w:val="00B73786"/>
    <w:rsid w:val="00B73D32"/>
    <w:rsid w:val="00B73E5E"/>
    <w:rsid w:val="00B73EC5"/>
    <w:rsid w:val="00B74473"/>
    <w:rsid w:val="00B74C1D"/>
    <w:rsid w:val="00B75032"/>
    <w:rsid w:val="00B7601A"/>
    <w:rsid w:val="00B764A4"/>
    <w:rsid w:val="00B76E85"/>
    <w:rsid w:val="00B76EC2"/>
    <w:rsid w:val="00B77585"/>
    <w:rsid w:val="00B77949"/>
    <w:rsid w:val="00B80066"/>
    <w:rsid w:val="00B80221"/>
    <w:rsid w:val="00B80496"/>
    <w:rsid w:val="00B80533"/>
    <w:rsid w:val="00B80C5D"/>
    <w:rsid w:val="00B80D7B"/>
    <w:rsid w:val="00B81044"/>
    <w:rsid w:val="00B812AE"/>
    <w:rsid w:val="00B81520"/>
    <w:rsid w:val="00B8193D"/>
    <w:rsid w:val="00B81B01"/>
    <w:rsid w:val="00B823E3"/>
    <w:rsid w:val="00B83E72"/>
    <w:rsid w:val="00B84E79"/>
    <w:rsid w:val="00B84E9A"/>
    <w:rsid w:val="00B850CB"/>
    <w:rsid w:val="00B85DE4"/>
    <w:rsid w:val="00B861EF"/>
    <w:rsid w:val="00B86454"/>
    <w:rsid w:val="00B86751"/>
    <w:rsid w:val="00B86D31"/>
    <w:rsid w:val="00B86F8A"/>
    <w:rsid w:val="00B871D9"/>
    <w:rsid w:val="00B872B7"/>
    <w:rsid w:val="00B87317"/>
    <w:rsid w:val="00B9067E"/>
    <w:rsid w:val="00B9108D"/>
    <w:rsid w:val="00B910C0"/>
    <w:rsid w:val="00B9181E"/>
    <w:rsid w:val="00B91AB1"/>
    <w:rsid w:val="00B91AE6"/>
    <w:rsid w:val="00B920BD"/>
    <w:rsid w:val="00B9287C"/>
    <w:rsid w:val="00B929F5"/>
    <w:rsid w:val="00B92A8C"/>
    <w:rsid w:val="00B93719"/>
    <w:rsid w:val="00B93D66"/>
    <w:rsid w:val="00B94E47"/>
    <w:rsid w:val="00B94FEB"/>
    <w:rsid w:val="00B95177"/>
    <w:rsid w:val="00B95709"/>
    <w:rsid w:val="00B95936"/>
    <w:rsid w:val="00B95DAE"/>
    <w:rsid w:val="00B95EE5"/>
    <w:rsid w:val="00B960A0"/>
    <w:rsid w:val="00B96474"/>
    <w:rsid w:val="00B97B26"/>
    <w:rsid w:val="00BA0266"/>
    <w:rsid w:val="00BA062C"/>
    <w:rsid w:val="00BA0DE7"/>
    <w:rsid w:val="00BA0E3E"/>
    <w:rsid w:val="00BA1EA5"/>
    <w:rsid w:val="00BA20B2"/>
    <w:rsid w:val="00BA225A"/>
    <w:rsid w:val="00BA233D"/>
    <w:rsid w:val="00BA24C5"/>
    <w:rsid w:val="00BA29DE"/>
    <w:rsid w:val="00BA2BCA"/>
    <w:rsid w:val="00BA2CCF"/>
    <w:rsid w:val="00BA30F8"/>
    <w:rsid w:val="00BA3A0E"/>
    <w:rsid w:val="00BA3A20"/>
    <w:rsid w:val="00BA49AC"/>
    <w:rsid w:val="00BA5EFA"/>
    <w:rsid w:val="00BA6243"/>
    <w:rsid w:val="00BA650A"/>
    <w:rsid w:val="00BA6BDD"/>
    <w:rsid w:val="00BA6F53"/>
    <w:rsid w:val="00BA736B"/>
    <w:rsid w:val="00BA767C"/>
    <w:rsid w:val="00BA7B00"/>
    <w:rsid w:val="00BB021C"/>
    <w:rsid w:val="00BB0387"/>
    <w:rsid w:val="00BB0429"/>
    <w:rsid w:val="00BB057A"/>
    <w:rsid w:val="00BB15EC"/>
    <w:rsid w:val="00BB22D9"/>
    <w:rsid w:val="00BB266D"/>
    <w:rsid w:val="00BB2BAA"/>
    <w:rsid w:val="00BB3A6B"/>
    <w:rsid w:val="00BB4354"/>
    <w:rsid w:val="00BB4C85"/>
    <w:rsid w:val="00BB501F"/>
    <w:rsid w:val="00BB6144"/>
    <w:rsid w:val="00BB657D"/>
    <w:rsid w:val="00BB689B"/>
    <w:rsid w:val="00BB6F93"/>
    <w:rsid w:val="00BB77BB"/>
    <w:rsid w:val="00BB77C7"/>
    <w:rsid w:val="00BB7F01"/>
    <w:rsid w:val="00BC0372"/>
    <w:rsid w:val="00BC1DD8"/>
    <w:rsid w:val="00BC2A09"/>
    <w:rsid w:val="00BC2CD9"/>
    <w:rsid w:val="00BC38BA"/>
    <w:rsid w:val="00BC41B5"/>
    <w:rsid w:val="00BC43E2"/>
    <w:rsid w:val="00BC491D"/>
    <w:rsid w:val="00BC4980"/>
    <w:rsid w:val="00BC5334"/>
    <w:rsid w:val="00BC59F8"/>
    <w:rsid w:val="00BC5AB1"/>
    <w:rsid w:val="00BC5C88"/>
    <w:rsid w:val="00BC5EB2"/>
    <w:rsid w:val="00BC65A3"/>
    <w:rsid w:val="00BC66AF"/>
    <w:rsid w:val="00BC673B"/>
    <w:rsid w:val="00BC678D"/>
    <w:rsid w:val="00BC6B67"/>
    <w:rsid w:val="00BC750B"/>
    <w:rsid w:val="00BC768F"/>
    <w:rsid w:val="00BC7806"/>
    <w:rsid w:val="00BD023D"/>
    <w:rsid w:val="00BD0487"/>
    <w:rsid w:val="00BD07FE"/>
    <w:rsid w:val="00BD0FB7"/>
    <w:rsid w:val="00BD199B"/>
    <w:rsid w:val="00BD2159"/>
    <w:rsid w:val="00BD26F7"/>
    <w:rsid w:val="00BD2E30"/>
    <w:rsid w:val="00BD3413"/>
    <w:rsid w:val="00BD38E3"/>
    <w:rsid w:val="00BD3D85"/>
    <w:rsid w:val="00BD4877"/>
    <w:rsid w:val="00BD52B5"/>
    <w:rsid w:val="00BD5761"/>
    <w:rsid w:val="00BD58CF"/>
    <w:rsid w:val="00BD5AC3"/>
    <w:rsid w:val="00BD67BF"/>
    <w:rsid w:val="00BD715A"/>
    <w:rsid w:val="00BD7212"/>
    <w:rsid w:val="00BD778A"/>
    <w:rsid w:val="00BD79BF"/>
    <w:rsid w:val="00BE0106"/>
    <w:rsid w:val="00BE0AAA"/>
    <w:rsid w:val="00BE0E5E"/>
    <w:rsid w:val="00BE1098"/>
    <w:rsid w:val="00BE176D"/>
    <w:rsid w:val="00BE18FA"/>
    <w:rsid w:val="00BE29E2"/>
    <w:rsid w:val="00BE2ECA"/>
    <w:rsid w:val="00BE3076"/>
    <w:rsid w:val="00BE3253"/>
    <w:rsid w:val="00BE36B0"/>
    <w:rsid w:val="00BE37FD"/>
    <w:rsid w:val="00BE3875"/>
    <w:rsid w:val="00BE40B4"/>
    <w:rsid w:val="00BE4A33"/>
    <w:rsid w:val="00BE4C38"/>
    <w:rsid w:val="00BE5168"/>
    <w:rsid w:val="00BE5844"/>
    <w:rsid w:val="00BE6902"/>
    <w:rsid w:val="00BE690A"/>
    <w:rsid w:val="00BE699F"/>
    <w:rsid w:val="00BE74FC"/>
    <w:rsid w:val="00BF099D"/>
    <w:rsid w:val="00BF0C08"/>
    <w:rsid w:val="00BF1505"/>
    <w:rsid w:val="00BF154A"/>
    <w:rsid w:val="00BF1588"/>
    <w:rsid w:val="00BF1DD9"/>
    <w:rsid w:val="00BF21FB"/>
    <w:rsid w:val="00BF2A46"/>
    <w:rsid w:val="00BF2F98"/>
    <w:rsid w:val="00BF3291"/>
    <w:rsid w:val="00BF3710"/>
    <w:rsid w:val="00BF389F"/>
    <w:rsid w:val="00BF4B57"/>
    <w:rsid w:val="00BF4CEF"/>
    <w:rsid w:val="00BF4F16"/>
    <w:rsid w:val="00BF5D81"/>
    <w:rsid w:val="00C00AA1"/>
    <w:rsid w:val="00C00B80"/>
    <w:rsid w:val="00C00E02"/>
    <w:rsid w:val="00C02010"/>
    <w:rsid w:val="00C023D0"/>
    <w:rsid w:val="00C02F1E"/>
    <w:rsid w:val="00C0313E"/>
    <w:rsid w:val="00C03920"/>
    <w:rsid w:val="00C03C33"/>
    <w:rsid w:val="00C03C4E"/>
    <w:rsid w:val="00C04FE7"/>
    <w:rsid w:val="00C051BE"/>
    <w:rsid w:val="00C05DBA"/>
    <w:rsid w:val="00C06119"/>
    <w:rsid w:val="00C062A8"/>
    <w:rsid w:val="00C10B67"/>
    <w:rsid w:val="00C1132C"/>
    <w:rsid w:val="00C12107"/>
    <w:rsid w:val="00C121E0"/>
    <w:rsid w:val="00C126FA"/>
    <w:rsid w:val="00C12E49"/>
    <w:rsid w:val="00C139F8"/>
    <w:rsid w:val="00C14F82"/>
    <w:rsid w:val="00C15EEE"/>
    <w:rsid w:val="00C161B3"/>
    <w:rsid w:val="00C1664B"/>
    <w:rsid w:val="00C1674A"/>
    <w:rsid w:val="00C167C6"/>
    <w:rsid w:val="00C16E60"/>
    <w:rsid w:val="00C208A5"/>
    <w:rsid w:val="00C20B20"/>
    <w:rsid w:val="00C20C61"/>
    <w:rsid w:val="00C20D72"/>
    <w:rsid w:val="00C2121A"/>
    <w:rsid w:val="00C23C28"/>
    <w:rsid w:val="00C23C35"/>
    <w:rsid w:val="00C24122"/>
    <w:rsid w:val="00C2551A"/>
    <w:rsid w:val="00C25703"/>
    <w:rsid w:val="00C2635F"/>
    <w:rsid w:val="00C26654"/>
    <w:rsid w:val="00C2768B"/>
    <w:rsid w:val="00C27C01"/>
    <w:rsid w:val="00C27C3B"/>
    <w:rsid w:val="00C27E44"/>
    <w:rsid w:val="00C3089C"/>
    <w:rsid w:val="00C30C40"/>
    <w:rsid w:val="00C3114A"/>
    <w:rsid w:val="00C3137D"/>
    <w:rsid w:val="00C313D7"/>
    <w:rsid w:val="00C31927"/>
    <w:rsid w:val="00C326E3"/>
    <w:rsid w:val="00C32844"/>
    <w:rsid w:val="00C32916"/>
    <w:rsid w:val="00C32B74"/>
    <w:rsid w:val="00C3357C"/>
    <w:rsid w:val="00C3467C"/>
    <w:rsid w:val="00C347AE"/>
    <w:rsid w:val="00C34E26"/>
    <w:rsid w:val="00C34FCE"/>
    <w:rsid w:val="00C35479"/>
    <w:rsid w:val="00C35866"/>
    <w:rsid w:val="00C35D35"/>
    <w:rsid w:val="00C35F72"/>
    <w:rsid w:val="00C3646C"/>
    <w:rsid w:val="00C36927"/>
    <w:rsid w:val="00C3759A"/>
    <w:rsid w:val="00C37E0E"/>
    <w:rsid w:val="00C40043"/>
    <w:rsid w:val="00C4033D"/>
    <w:rsid w:val="00C40685"/>
    <w:rsid w:val="00C415E9"/>
    <w:rsid w:val="00C4162F"/>
    <w:rsid w:val="00C41795"/>
    <w:rsid w:val="00C418C5"/>
    <w:rsid w:val="00C41CD5"/>
    <w:rsid w:val="00C427F8"/>
    <w:rsid w:val="00C42E06"/>
    <w:rsid w:val="00C44A29"/>
    <w:rsid w:val="00C44E56"/>
    <w:rsid w:val="00C4544B"/>
    <w:rsid w:val="00C45D66"/>
    <w:rsid w:val="00C46058"/>
    <w:rsid w:val="00C46EB9"/>
    <w:rsid w:val="00C474DE"/>
    <w:rsid w:val="00C476F8"/>
    <w:rsid w:val="00C47A8A"/>
    <w:rsid w:val="00C5086B"/>
    <w:rsid w:val="00C50F2E"/>
    <w:rsid w:val="00C51164"/>
    <w:rsid w:val="00C516B2"/>
    <w:rsid w:val="00C51A7C"/>
    <w:rsid w:val="00C51F25"/>
    <w:rsid w:val="00C5254B"/>
    <w:rsid w:val="00C52901"/>
    <w:rsid w:val="00C53FBA"/>
    <w:rsid w:val="00C55994"/>
    <w:rsid w:val="00C55A29"/>
    <w:rsid w:val="00C56850"/>
    <w:rsid w:val="00C56904"/>
    <w:rsid w:val="00C56B68"/>
    <w:rsid w:val="00C6029C"/>
    <w:rsid w:val="00C60394"/>
    <w:rsid w:val="00C61451"/>
    <w:rsid w:val="00C621EA"/>
    <w:rsid w:val="00C62C2D"/>
    <w:rsid w:val="00C62F4B"/>
    <w:rsid w:val="00C62FBF"/>
    <w:rsid w:val="00C63ADD"/>
    <w:rsid w:val="00C63E84"/>
    <w:rsid w:val="00C64290"/>
    <w:rsid w:val="00C64CBF"/>
    <w:rsid w:val="00C66E7C"/>
    <w:rsid w:val="00C674B1"/>
    <w:rsid w:val="00C674C1"/>
    <w:rsid w:val="00C67D69"/>
    <w:rsid w:val="00C70148"/>
    <w:rsid w:val="00C7025C"/>
    <w:rsid w:val="00C7109E"/>
    <w:rsid w:val="00C71521"/>
    <w:rsid w:val="00C717FC"/>
    <w:rsid w:val="00C7372C"/>
    <w:rsid w:val="00C73F5C"/>
    <w:rsid w:val="00C74A8F"/>
    <w:rsid w:val="00C74E03"/>
    <w:rsid w:val="00C75FD3"/>
    <w:rsid w:val="00C7617F"/>
    <w:rsid w:val="00C76513"/>
    <w:rsid w:val="00C77168"/>
    <w:rsid w:val="00C77EC5"/>
    <w:rsid w:val="00C80294"/>
    <w:rsid w:val="00C8031F"/>
    <w:rsid w:val="00C806F6"/>
    <w:rsid w:val="00C80AE4"/>
    <w:rsid w:val="00C8153F"/>
    <w:rsid w:val="00C815F3"/>
    <w:rsid w:val="00C817BD"/>
    <w:rsid w:val="00C81866"/>
    <w:rsid w:val="00C81CC9"/>
    <w:rsid w:val="00C824AD"/>
    <w:rsid w:val="00C828ED"/>
    <w:rsid w:val="00C8308F"/>
    <w:rsid w:val="00C84905"/>
    <w:rsid w:val="00C849EF"/>
    <w:rsid w:val="00C85380"/>
    <w:rsid w:val="00C85413"/>
    <w:rsid w:val="00C85D79"/>
    <w:rsid w:val="00C85F0E"/>
    <w:rsid w:val="00C86343"/>
    <w:rsid w:val="00C869C5"/>
    <w:rsid w:val="00C87004"/>
    <w:rsid w:val="00C87A35"/>
    <w:rsid w:val="00C919F8"/>
    <w:rsid w:val="00C92075"/>
    <w:rsid w:val="00C923D3"/>
    <w:rsid w:val="00C923DF"/>
    <w:rsid w:val="00C925B1"/>
    <w:rsid w:val="00C92D35"/>
    <w:rsid w:val="00C92D44"/>
    <w:rsid w:val="00C93A27"/>
    <w:rsid w:val="00C93A51"/>
    <w:rsid w:val="00C93B30"/>
    <w:rsid w:val="00C95040"/>
    <w:rsid w:val="00C950B0"/>
    <w:rsid w:val="00C95A1B"/>
    <w:rsid w:val="00C95B1F"/>
    <w:rsid w:val="00C95C94"/>
    <w:rsid w:val="00C96691"/>
    <w:rsid w:val="00C97005"/>
    <w:rsid w:val="00C970FF"/>
    <w:rsid w:val="00C973F4"/>
    <w:rsid w:val="00C9752A"/>
    <w:rsid w:val="00C97B9F"/>
    <w:rsid w:val="00CA0091"/>
    <w:rsid w:val="00CA00FF"/>
    <w:rsid w:val="00CA06FD"/>
    <w:rsid w:val="00CA0C88"/>
    <w:rsid w:val="00CA19E4"/>
    <w:rsid w:val="00CA1B24"/>
    <w:rsid w:val="00CA1DCB"/>
    <w:rsid w:val="00CA1FA1"/>
    <w:rsid w:val="00CA2892"/>
    <w:rsid w:val="00CA2BA8"/>
    <w:rsid w:val="00CA2C19"/>
    <w:rsid w:val="00CA4295"/>
    <w:rsid w:val="00CA4A13"/>
    <w:rsid w:val="00CA555F"/>
    <w:rsid w:val="00CA5986"/>
    <w:rsid w:val="00CA5D82"/>
    <w:rsid w:val="00CA60AC"/>
    <w:rsid w:val="00CA64D2"/>
    <w:rsid w:val="00CA64EF"/>
    <w:rsid w:val="00CA67C2"/>
    <w:rsid w:val="00CA77E3"/>
    <w:rsid w:val="00CA7E70"/>
    <w:rsid w:val="00CB159A"/>
    <w:rsid w:val="00CB1EFC"/>
    <w:rsid w:val="00CB22D6"/>
    <w:rsid w:val="00CB3207"/>
    <w:rsid w:val="00CB39A4"/>
    <w:rsid w:val="00CB3B69"/>
    <w:rsid w:val="00CB3D9C"/>
    <w:rsid w:val="00CB4395"/>
    <w:rsid w:val="00CB470C"/>
    <w:rsid w:val="00CB4DE1"/>
    <w:rsid w:val="00CB5111"/>
    <w:rsid w:val="00CB5707"/>
    <w:rsid w:val="00CB60D8"/>
    <w:rsid w:val="00CB6436"/>
    <w:rsid w:val="00CB648B"/>
    <w:rsid w:val="00CB6A04"/>
    <w:rsid w:val="00CB6E01"/>
    <w:rsid w:val="00CB727F"/>
    <w:rsid w:val="00CB738B"/>
    <w:rsid w:val="00CC0A56"/>
    <w:rsid w:val="00CC0E59"/>
    <w:rsid w:val="00CC1ED5"/>
    <w:rsid w:val="00CC2AD7"/>
    <w:rsid w:val="00CC44D3"/>
    <w:rsid w:val="00CC45DD"/>
    <w:rsid w:val="00CC46D6"/>
    <w:rsid w:val="00CC472D"/>
    <w:rsid w:val="00CC4C55"/>
    <w:rsid w:val="00CC4D25"/>
    <w:rsid w:val="00CC5181"/>
    <w:rsid w:val="00CC5344"/>
    <w:rsid w:val="00CC5873"/>
    <w:rsid w:val="00CC621F"/>
    <w:rsid w:val="00CC6DB9"/>
    <w:rsid w:val="00CC72C7"/>
    <w:rsid w:val="00CC7A68"/>
    <w:rsid w:val="00CC7E00"/>
    <w:rsid w:val="00CD0496"/>
    <w:rsid w:val="00CD050E"/>
    <w:rsid w:val="00CD0614"/>
    <w:rsid w:val="00CD0670"/>
    <w:rsid w:val="00CD0BE3"/>
    <w:rsid w:val="00CD1211"/>
    <w:rsid w:val="00CD1373"/>
    <w:rsid w:val="00CD1F30"/>
    <w:rsid w:val="00CD26BC"/>
    <w:rsid w:val="00CD2C5A"/>
    <w:rsid w:val="00CD37A5"/>
    <w:rsid w:val="00CD3983"/>
    <w:rsid w:val="00CD3D45"/>
    <w:rsid w:val="00CD46B4"/>
    <w:rsid w:val="00CD51A2"/>
    <w:rsid w:val="00CD51EA"/>
    <w:rsid w:val="00CD5922"/>
    <w:rsid w:val="00CD625A"/>
    <w:rsid w:val="00CD7466"/>
    <w:rsid w:val="00CD7E40"/>
    <w:rsid w:val="00CE2A3A"/>
    <w:rsid w:val="00CE2D1F"/>
    <w:rsid w:val="00CE3932"/>
    <w:rsid w:val="00CE3D00"/>
    <w:rsid w:val="00CE4AC2"/>
    <w:rsid w:val="00CE5E45"/>
    <w:rsid w:val="00CE67BE"/>
    <w:rsid w:val="00CE6DC5"/>
    <w:rsid w:val="00CE6EAC"/>
    <w:rsid w:val="00CE7183"/>
    <w:rsid w:val="00CE7B44"/>
    <w:rsid w:val="00CF0144"/>
    <w:rsid w:val="00CF203A"/>
    <w:rsid w:val="00CF2134"/>
    <w:rsid w:val="00CF2232"/>
    <w:rsid w:val="00CF224D"/>
    <w:rsid w:val="00CF25D2"/>
    <w:rsid w:val="00CF3600"/>
    <w:rsid w:val="00CF363E"/>
    <w:rsid w:val="00CF37A2"/>
    <w:rsid w:val="00CF37F2"/>
    <w:rsid w:val="00CF42D4"/>
    <w:rsid w:val="00CF4F80"/>
    <w:rsid w:val="00CF591F"/>
    <w:rsid w:val="00CF6431"/>
    <w:rsid w:val="00CF6568"/>
    <w:rsid w:val="00CF68F3"/>
    <w:rsid w:val="00CF6B42"/>
    <w:rsid w:val="00CF6EE5"/>
    <w:rsid w:val="00CF7DE6"/>
    <w:rsid w:val="00D010C8"/>
    <w:rsid w:val="00D0163D"/>
    <w:rsid w:val="00D017DA"/>
    <w:rsid w:val="00D01825"/>
    <w:rsid w:val="00D01DEE"/>
    <w:rsid w:val="00D02C39"/>
    <w:rsid w:val="00D0334C"/>
    <w:rsid w:val="00D03390"/>
    <w:rsid w:val="00D046CA"/>
    <w:rsid w:val="00D04944"/>
    <w:rsid w:val="00D04E5B"/>
    <w:rsid w:val="00D04FE8"/>
    <w:rsid w:val="00D0534F"/>
    <w:rsid w:val="00D0537C"/>
    <w:rsid w:val="00D055B5"/>
    <w:rsid w:val="00D055BB"/>
    <w:rsid w:val="00D05D11"/>
    <w:rsid w:val="00D064EC"/>
    <w:rsid w:val="00D06B13"/>
    <w:rsid w:val="00D06C9A"/>
    <w:rsid w:val="00D070AA"/>
    <w:rsid w:val="00D07617"/>
    <w:rsid w:val="00D07835"/>
    <w:rsid w:val="00D07849"/>
    <w:rsid w:val="00D07899"/>
    <w:rsid w:val="00D07C66"/>
    <w:rsid w:val="00D10BBC"/>
    <w:rsid w:val="00D10D79"/>
    <w:rsid w:val="00D1120C"/>
    <w:rsid w:val="00D114EF"/>
    <w:rsid w:val="00D11610"/>
    <w:rsid w:val="00D11B32"/>
    <w:rsid w:val="00D11F58"/>
    <w:rsid w:val="00D12756"/>
    <w:rsid w:val="00D12D8C"/>
    <w:rsid w:val="00D13AB3"/>
    <w:rsid w:val="00D14480"/>
    <w:rsid w:val="00D14886"/>
    <w:rsid w:val="00D14A82"/>
    <w:rsid w:val="00D14F46"/>
    <w:rsid w:val="00D151A3"/>
    <w:rsid w:val="00D15A8F"/>
    <w:rsid w:val="00D160D8"/>
    <w:rsid w:val="00D16DFF"/>
    <w:rsid w:val="00D17305"/>
    <w:rsid w:val="00D179C9"/>
    <w:rsid w:val="00D17B38"/>
    <w:rsid w:val="00D20808"/>
    <w:rsid w:val="00D20833"/>
    <w:rsid w:val="00D20934"/>
    <w:rsid w:val="00D2188B"/>
    <w:rsid w:val="00D21D0E"/>
    <w:rsid w:val="00D2411F"/>
    <w:rsid w:val="00D24626"/>
    <w:rsid w:val="00D24ABD"/>
    <w:rsid w:val="00D24B09"/>
    <w:rsid w:val="00D24C61"/>
    <w:rsid w:val="00D24E5C"/>
    <w:rsid w:val="00D251AA"/>
    <w:rsid w:val="00D2569C"/>
    <w:rsid w:val="00D267A2"/>
    <w:rsid w:val="00D27000"/>
    <w:rsid w:val="00D277B7"/>
    <w:rsid w:val="00D27953"/>
    <w:rsid w:val="00D27CC1"/>
    <w:rsid w:val="00D31023"/>
    <w:rsid w:val="00D31124"/>
    <w:rsid w:val="00D31D46"/>
    <w:rsid w:val="00D31EA6"/>
    <w:rsid w:val="00D32198"/>
    <w:rsid w:val="00D32605"/>
    <w:rsid w:val="00D32638"/>
    <w:rsid w:val="00D327B6"/>
    <w:rsid w:val="00D328C6"/>
    <w:rsid w:val="00D33E31"/>
    <w:rsid w:val="00D34701"/>
    <w:rsid w:val="00D34A2A"/>
    <w:rsid w:val="00D34AA1"/>
    <w:rsid w:val="00D34FE0"/>
    <w:rsid w:val="00D35184"/>
    <w:rsid w:val="00D352E4"/>
    <w:rsid w:val="00D35522"/>
    <w:rsid w:val="00D3555E"/>
    <w:rsid w:val="00D37167"/>
    <w:rsid w:val="00D3754A"/>
    <w:rsid w:val="00D37689"/>
    <w:rsid w:val="00D3789F"/>
    <w:rsid w:val="00D37951"/>
    <w:rsid w:val="00D37BFE"/>
    <w:rsid w:val="00D40336"/>
    <w:rsid w:val="00D403D7"/>
    <w:rsid w:val="00D4073F"/>
    <w:rsid w:val="00D40825"/>
    <w:rsid w:val="00D40C9C"/>
    <w:rsid w:val="00D40D48"/>
    <w:rsid w:val="00D40DBE"/>
    <w:rsid w:val="00D40F05"/>
    <w:rsid w:val="00D41022"/>
    <w:rsid w:val="00D4106A"/>
    <w:rsid w:val="00D41844"/>
    <w:rsid w:val="00D41A75"/>
    <w:rsid w:val="00D420AE"/>
    <w:rsid w:val="00D42F7D"/>
    <w:rsid w:val="00D430E9"/>
    <w:rsid w:val="00D434D3"/>
    <w:rsid w:val="00D44F05"/>
    <w:rsid w:val="00D450A7"/>
    <w:rsid w:val="00D45AB2"/>
    <w:rsid w:val="00D45F58"/>
    <w:rsid w:val="00D4659F"/>
    <w:rsid w:val="00D46955"/>
    <w:rsid w:val="00D46B36"/>
    <w:rsid w:val="00D46C71"/>
    <w:rsid w:val="00D47636"/>
    <w:rsid w:val="00D5004F"/>
    <w:rsid w:val="00D50EFD"/>
    <w:rsid w:val="00D5107A"/>
    <w:rsid w:val="00D51772"/>
    <w:rsid w:val="00D523B3"/>
    <w:rsid w:val="00D532C1"/>
    <w:rsid w:val="00D53531"/>
    <w:rsid w:val="00D5443F"/>
    <w:rsid w:val="00D56BB5"/>
    <w:rsid w:val="00D57044"/>
    <w:rsid w:val="00D579DA"/>
    <w:rsid w:val="00D608C1"/>
    <w:rsid w:val="00D60F87"/>
    <w:rsid w:val="00D617F5"/>
    <w:rsid w:val="00D618EE"/>
    <w:rsid w:val="00D62146"/>
    <w:rsid w:val="00D6276F"/>
    <w:rsid w:val="00D62D1B"/>
    <w:rsid w:val="00D630A0"/>
    <w:rsid w:val="00D646DA"/>
    <w:rsid w:val="00D649A3"/>
    <w:rsid w:val="00D654BB"/>
    <w:rsid w:val="00D654FA"/>
    <w:rsid w:val="00D655BA"/>
    <w:rsid w:val="00D6574A"/>
    <w:rsid w:val="00D65CAD"/>
    <w:rsid w:val="00D65DAF"/>
    <w:rsid w:val="00D661EF"/>
    <w:rsid w:val="00D665AB"/>
    <w:rsid w:val="00D66900"/>
    <w:rsid w:val="00D66A10"/>
    <w:rsid w:val="00D676B1"/>
    <w:rsid w:val="00D677DB"/>
    <w:rsid w:val="00D67C56"/>
    <w:rsid w:val="00D70C14"/>
    <w:rsid w:val="00D70C9D"/>
    <w:rsid w:val="00D70D01"/>
    <w:rsid w:val="00D71A6C"/>
    <w:rsid w:val="00D71BC3"/>
    <w:rsid w:val="00D71F50"/>
    <w:rsid w:val="00D728AB"/>
    <w:rsid w:val="00D72E18"/>
    <w:rsid w:val="00D731E7"/>
    <w:rsid w:val="00D7335D"/>
    <w:rsid w:val="00D73578"/>
    <w:rsid w:val="00D73C0A"/>
    <w:rsid w:val="00D74CD6"/>
    <w:rsid w:val="00D74F47"/>
    <w:rsid w:val="00D752D4"/>
    <w:rsid w:val="00D756C8"/>
    <w:rsid w:val="00D76288"/>
    <w:rsid w:val="00D764AE"/>
    <w:rsid w:val="00D765B2"/>
    <w:rsid w:val="00D76B39"/>
    <w:rsid w:val="00D76BC9"/>
    <w:rsid w:val="00D773FD"/>
    <w:rsid w:val="00D7779B"/>
    <w:rsid w:val="00D77C62"/>
    <w:rsid w:val="00D77CBA"/>
    <w:rsid w:val="00D77F1F"/>
    <w:rsid w:val="00D800DB"/>
    <w:rsid w:val="00D803A1"/>
    <w:rsid w:val="00D8040D"/>
    <w:rsid w:val="00D80B45"/>
    <w:rsid w:val="00D81F77"/>
    <w:rsid w:val="00D82342"/>
    <w:rsid w:val="00D8241A"/>
    <w:rsid w:val="00D8279F"/>
    <w:rsid w:val="00D8326E"/>
    <w:rsid w:val="00D8339C"/>
    <w:rsid w:val="00D8362A"/>
    <w:rsid w:val="00D840CE"/>
    <w:rsid w:val="00D84364"/>
    <w:rsid w:val="00D844F7"/>
    <w:rsid w:val="00D84763"/>
    <w:rsid w:val="00D84EE5"/>
    <w:rsid w:val="00D84FBF"/>
    <w:rsid w:val="00D85B2E"/>
    <w:rsid w:val="00D86BA5"/>
    <w:rsid w:val="00D879CC"/>
    <w:rsid w:val="00D909AE"/>
    <w:rsid w:val="00D90C99"/>
    <w:rsid w:val="00D910A5"/>
    <w:rsid w:val="00D914EF"/>
    <w:rsid w:val="00D91547"/>
    <w:rsid w:val="00D9246E"/>
    <w:rsid w:val="00D92CD3"/>
    <w:rsid w:val="00D93221"/>
    <w:rsid w:val="00D932BC"/>
    <w:rsid w:val="00D9358B"/>
    <w:rsid w:val="00D9365F"/>
    <w:rsid w:val="00D93ADF"/>
    <w:rsid w:val="00D93B93"/>
    <w:rsid w:val="00D943B5"/>
    <w:rsid w:val="00D94780"/>
    <w:rsid w:val="00D94F71"/>
    <w:rsid w:val="00D95DA9"/>
    <w:rsid w:val="00D969D1"/>
    <w:rsid w:val="00D96BE2"/>
    <w:rsid w:val="00D97188"/>
    <w:rsid w:val="00DA0291"/>
    <w:rsid w:val="00DA111F"/>
    <w:rsid w:val="00DA133E"/>
    <w:rsid w:val="00DA1725"/>
    <w:rsid w:val="00DA1AE7"/>
    <w:rsid w:val="00DA21DA"/>
    <w:rsid w:val="00DA2458"/>
    <w:rsid w:val="00DA2A3E"/>
    <w:rsid w:val="00DA3110"/>
    <w:rsid w:val="00DA4B6D"/>
    <w:rsid w:val="00DA6106"/>
    <w:rsid w:val="00DA6688"/>
    <w:rsid w:val="00DA6BC0"/>
    <w:rsid w:val="00DA7578"/>
    <w:rsid w:val="00DA759C"/>
    <w:rsid w:val="00DA75F5"/>
    <w:rsid w:val="00DA7CC9"/>
    <w:rsid w:val="00DB0B99"/>
    <w:rsid w:val="00DB1C12"/>
    <w:rsid w:val="00DB2A04"/>
    <w:rsid w:val="00DB3374"/>
    <w:rsid w:val="00DB3976"/>
    <w:rsid w:val="00DB402D"/>
    <w:rsid w:val="00DB436A"/>
    <w:rsid w:val="00DB4618"/>
    <w:rsid w:val="00DB4D89"/>
    <w:rsid w:val="00DB5F3F"/>
    <w:rsid w:val="00DB60FB"/>
    <w:rsid w:val="00DB6416"/>
    <w:rsid w:val="00DB756E"/>
    <w:rsid w:val="00DB76B3"/>
    <w:rsid w:val="00DB7D4A"/>
    <w:rsid w:val="00DB7E9D"/>
    <w:rsid w:val="00DC0472"/>
    <w:rsid w:val="00DC0889"/>
    <w:rsid w:val="00DC0989"/>
    <w:rsid w:val="00DC0D31"/>
    <w:rsid w:val="00DC0F60"/>
    <w:rsid w:val="00DC10D2"/>
    <w:rsid w:val="00DC1515"/>
    <w:rsid w:val="00DC17C5"/>
    <w:rsid w:val="00DC22AC"/>
    <w:rsid w:val="00DC2842"/>
    <w:rsid w:val="00DC3840"/>
    <w:rsid w:val="00DC3AC8"/>
    <w:rsid w:val="00DC4B6E"/>
    <w:rsid w:val="00DC4C1C"/>
    <w:rsid w:val="00DC579E"/>
    <w:rsid w:val="00DC5975"/>
    <w:rsid w:val="00DC5A7A"/>
    <w:rsid w:val="00DC62C5"/>
    <w:rsid w:val="00DC6910"/>
    <w:rsid w:val="00DC6988"/>
    <w:rsid w:val="00DC7135"/>
    <w:rsid w:val="00DD335F"/>
    <w:rsid w:val="00DD3F4F"/>
    <w:rsid w:val="00DD3FAC"/>
    <w:rsid w:val="00DD4B99"/>
    <w:rsid w:val="00DD561B"/>
    <w:rsid w:val="00DD5E76"/>
    <w:rsid w:val="00DD702E"/>
    <w:rsid w:val="00DD734A"/>
    <w:rsid w:val="00DD74A7"/>
    <w:rsid w:val="00DD74DB"/>
    <w:rsid w:val="00DD7E9E"/>
    <w:rsid w:val="00DE05F5"/>
    <w:rsid w:val="00DE07B6"/>
    <w:rsid w:val="00DE0964"/>
    <w:rsid w:val="00DE096D"/>
    <w:rsid w:val="00DE0D18"/>
    <w:rsid w:val="00DE17F0"/>
    <w:rsid w:val="00DE1FF4"/>
    <w:rsid w:val="00DE2497"/>
    <w:rsid w:val="00DE2AA9"/>
    <w:rsid w:val="00DE30D2"/>
    <w:rsid w:val="00DE3AB1"/>
    <w:rsid w:val="00DE3C37"/>
    <w:rsid w:val="00DE5306"/>
    <w:rsid w:val="00DE5834"/>
    <w:rsid w:val="00DE5985"/>
    <w:rsid w:val="00DE6030"/>
    <w:rsid w:val="00DE6743"/>
    <w:rsid w:val="00DE750A"/>
    <w:rsid w:val="00DE764E"/>
    <w:rsid w:val="00DF0FE7"/>
    <w:rsid w:val="00DF1B20"/>
    <w:rsid w:val="00DF1F1E"/>
    <w:rsid w:val="00DF2918"/>
    <w:rsid w:val="00DF2B3F"/>
    <w:rsid w:val="00DF2DCA"/>
    <w:rsid w:val="00DF2F19"/>
    <w:rsid w:val="00DF310E"/>
    <w:rsid w:val="00DF3384"/>
    <w:rsid w:val="00DF33F8"/>
    <w:rsid w:val="00DF3C1A"/>
    <w:rsid w:val="00DF44A8"/>
    <w:rsid w:val="00DF5458"/>
    <w:rsid w:val="00E00691"/>
    <w:rsid w:val="00E00E9C"/>
    <w:rsid w:val="00E018D8"/>
    <w:rsid w:val="00E02A6A"/>
    <w:rsid w:val="00E02D08"/>
    <w:rsid w:val="00E03A89"/>
    <w:rsid w:val="00E04070"/>
    <w:rsid w:val="00E0432B"/>
    <w:rsid w:val="00E04582"/>
    <w:rsid w:val="00E05C80"/>
    <w:rsid w:val="00E0618F"/>
    <w:rsid w:val="00E06614"/>
    <w:rsid w:val="00E1012C"/>
    <w:rsid w:val="00E104B7"/>
    <w:rsid w:val="00E10612"/>
    <w:rsid w:val="00E11042"/>
    <w:rsid w:val="00E11CE6"/>
    <w:rsid w:val="00E1201D"/>
    <w:rsid w:val="00E12449"/>
    <w:rsid w:val="00E13AF9"/>
    <w:rsid w:val="00E13DAE"/>
    <w:rsid w:val="00E14A6A"/>
    <w:rsid w:val="00E14B15"/>
    <w:rsid w:val="00E14CBC"/>
    <w:rsid w:val="00E15AF7"/>
    <w:rsid w:val="00E166F9"/>
    <w:rsid w:val="00E16A3C"/>
    <w:rsid w:val="00E16FB3"/>
    <w:rsid w:val="00E175D4"/>
    <w:rsid w:val="00E175F6"/>
    <w:rsid w:val="00E178AB"/>
    <w:rsid w:val="00E179D2"/>
    <w:rsid w:val="00E17D9B"/>
    <w:rsid w:val="00E2052D"/>
    <w:rsid w:val="00E2063E"/>
    <w:rsid w:val="00E20D31"/>
    <w:rsid w:val="00E20F8F"/>
    <w:rsid w:val="00E21503"/>
    <w:rsid w:val="00E2185E"/>
    <w:rsid w:val="00E218B4"/>
    <w:rsid w:val="00E22A11"/>
    <w:rsid w:val="00E22B64"/>
    <w:rsid w:val="00E22DE4"/>
    <w:rsid w:val="00E23736"/>
    <w:rsid w:val="00E23F0C"/>
    <w:rsid w:val="00E25EA9"/>
    <w:rsid w:val="00E26129"/>
    <w:rsid w:val="00E2621E"/>
    <w:rsid w:val="00E26983"/>
    <w:rsid w:val="00E27164"/>
    <w:rsid w:val="00E27983"/>
    <w:rsid w:val="00E279F9"/>
    <w:rsid w:val="00E27C7E"/>
    <w:rsid w:val="00E305AE"/>
    <w:rsid w:val="00E32025"/>
    <w:rsid w:val="00E32137"/>
    <w:rsid w:val="00E33424"/>
    <w:rsid w:val="00E3349B"/>
    <w:rsid w:val="00E33531"/>
    <w:rsid w:val="00E335E0"/>
    <w:rsid w:val="00E33AB0"/>
    <w:rsid w:val="00E33F66"/>
    <w:rsid w:val="00E34093"/>
    <w:rsid w:val="00E343E8"/>
    <w:rsid w:val="00E34B0A"/>
    <w:rsid w:val="00E36257"/>
    <w:rsid w:val="00E362A8"/>
    <w:rsid w:val="00E364F8"/>
    <w:rsid w:val="00E36D5D"/>
    <w:rsid w:val="00E370E6"/>
    <w:rsid w:val="00E375C1"/>
    <w:rsid w:val="00E406A6"/>
    <w:rsid w:val="00E407C1"/>
    <w:rsid w:val="00E4109C"/>
    <w:rsid w:val="00E417AB"/>
    <w:rsid w:val="00E41809"/>
    <w:rsid w:val="00E4180E"/>
    <w:rsid w:val="00E41F05"/>
    <w:rsid w:val="00E4201F"/>
    <w:rsid w:val="00E42192"/>
    <w:rsid w:val="00E42289"/>
    <w:rsid w:val="00E4246F"/>
    <w:rsid w:val="00E43D40"/>
    <w:rsid w:val="00E44C7F"/>
    <w:rsid w:val="00E44E1C"/>
    <w:rsid w:val="00E45AAE"/>
    <w:rsid w:val="00E45D57"/>
    <w:rsid w:val="00E45FF6"/>
    <w:rsid w:val="00E461C1"/>
    <w:rsid w:val="00E463EE"/>
    <w:rsid w:val="00E46999"/>
    <w:rsid w:val="00E46DBE"/>
    <w:rsid w:val="00E4755D"/>
    <w:rsid w:val="00E4760D"/>
    <w:rsid w:val="00E477B9"/>
    <w:rsid w:val="00E47A07"/>
    <w:rsid w:val="00E503AC"/>
    <w:rsid w:val="00E50CD1"/>
    <w:rsid w:val="00E50DF3"/>
    <w:rsid w:val="00E526CF"/>
    <w:rsid w:val="00E5286E"/>
    <w:rsid w:val="00E531F5"/>
    <w:rsid w:val="00E53294"/>
    <w:rsid w:val="00E55367"/>
    <w:rsid w:val="00E555C2"/>
    <w:rsid w:val="00E55BD6"/>
    <w:rsid w:val="00E56252"/>
    <w:rsid w:val="00E56BA3"/>
    <w:rsid w:val="00E572E2"/>
    <w:rsid w:val="00E57906"/>
    <w:rsid w:val="00E57C83"/>
    <w:rsid w:val="00E57D66"/>
    <w:rsid w:val="00E57D8B"/>
    <w:rsid w:val="00E57E19"/>
    <w:rsid w:val="00E6087B"/>
    <w:rsid w:val="00E610BA"/>
    <w:rsid w:val="00E6115A"/>
    <w:rsid w:val="00E611DC"/>
    <w:rsid w:val="00E61383"/>
    <w:rsid w:val="00E613B9"/>
    <w:rsid w:val="00E613D0"/>
    <w:rsid w:val="00E618E9"/>
    <w:rsid w:val="00E61E1D"/>
    <w:rsid w:val="00E61E9E"/>
    <w:rsid w:val="00E62254"/>
    <w:rsid w:val="00E6228B"/>
    <w:rsid w:val="00E63135"/>
    <w:rsid w:val="00E6323A"/>
    <w:rsid w:val="00E63EEB"/>
    <w:rsid w:val="00E64CBF"/>
    <w:rsid w:val="00E65AEE"/>
    <w:rsid w:val="00E6649E"/>
    <w:rsid w:val="00E675F0"/>
    <w:rsid w:val="00E7044A"/>
    <w:rsid w:val="00E70503"/>
    <w:rsid w:val="00E7050D"/>
    <w:rsid w:val="00E71866"/>
    <w:rsid w:val="00E72394"/>
    <w:rsid w:val="00E72442"/>
    <w:rsid w:val="00E72B10"/>
    <w:rsid w:val="00E738B3"/>
    <w:rsid w:val="00E73A48"/>
    <w:rsid w:val="00E73B0E"/>
    <w:rsid w:val="00E73ECD"/>
    <w:rsid w:val="00E744F5"/>
    <w:rsid w:val="00E7453B"/>
    <w:rsid w:val="00E748EA"/>
    <w:rsid w:val="00E75C05"/>
    <w:rsid w:val="00E76327"/>
    <w:rsid w:val="00E767FC"/>
    <w:rsid w:val="00E76B3A"/>
    <w:rsid w:val="00E77365"/>
    <w:rsid w:val="00E77BA7"/>
    <w:rsid w:val="00E81064"/>
    <w:rsid w:val="00E814E4"/>
    <w:rsid w:val="00E81732"/>
    <w:rsid w:val="00E817C1"/>
    <w:rsid w:val="00E83042"/>
    <w:rsid w:val="00E8330C"/>
    <w:rsid w:val="00E835A8"/>
    <w:rsid w:val="00E83A17"/>
    <w:rsid w:val="00E83C3A"/>
    <w:rsid w:val="00E84B68"/>
    <w:rsid w:val="00E8591A"/>
    <w:rsid w:val="00E8630D"/>
    <w:rsid w:val="00E86880"/>
    <w:rsid w:val="00E86DCE"/>
    <w:rsid w:val="00E8778D"/>
    <w:rsid w:val="00E87899"/>
    <w:rsid w:val="00E907E1"/>
    <w:rsid w:val="00E91976"/>
    <w:rsid w:val="00E91A3B"/>
    <w:rsid w:val="00E91FEB"/>
    <w:rsid w:val="00E92087"/>
    <w:rsid w:val="00E923D3"/>
    <w:rsid w:val="00E924CC"/>
    <w:rsid w:val="00E93164"/>
    <w:rsid w:val="00E936D8"/>
    <w:rsid w:val="00E94221"/>
    <w:rsid w:val="00E94C75"/>
    <w:rsid w:val="00E94F60"/>
    <w:rsid w:val="00E9505B"/>
    <w:rsid w:val="00E95075"/>
    <w:rsid w:val="00E951D4"/>
    <w:rsid w:val="00E95684"/>
    <w:rsid w:val="00E95D7E"/>
    <w:rsid w:val="00E96A96"/>
    <w:rsid w:val="00E96AB6"/>
    <w:rsid w:val="00E97103"/>
    <w:rsid w:val="00E97242"/>
    <w:rsid w:val="00E97308"/>
    <w:rsid w:val="00E9736C"/>
    <w:rsid w:val="00E97804"/>
    <w:rsid w:val="00E9788D"/>
    <w:rsid w:val="00E97D14"/>
    <w:rsid w:val="00EA00EA"/>
    <w:rsid w:val="00EA0302"/>
    <w:rsid w:val="00EA03D9"/>
    <w:rsid w:val="00EA0A9B"/>
    <w:rsid w:val="00EA0B03"/>
    <w:rsid w:val="00EA2489"/>
    <w:rsid w:val="00EA29F7"/>
    <w:rsid w:val="00EA2A66"/>
    <w:rsid w:val="00EA2CF7"/>
    <w:rsid w:val="00EA2E50"/>
    <w:rsid w:val="00EA3858"/>
    <w:rsid w:val="00EA4132"/>
    <w:rsid w:val="00EA545E"/>
    <w:rsid w:val="00EA5A7B"/>
    <w:rsid w:val="00EA5E8C"/>
    <w:rsid w:val="00EA7522"/>
    <w:rsid w:val="00EB08D8"/>
    <w:rsid w:val="00EB0C2A"/>
    <w:rsid w:val="00EB1389"/>
    <w:rsid w:val="00EB14E6"/>
    <w:rsid w:val="00EB16CA"/>
    <w:rsid w:val="00EB1D0A"/>
    <w:rsid w:val="00EB234A"/>
    <w:rsid w:val="00EB29CF"/>
    <w:rsid w:val="00EB2E88"/>
    <w:rsid w:val="00EB3226"/>
    <w:rsid w:val="00EB3D88"/>
    <w:rsid w:val="00EB461D"/>
    <w:rsid w:val="00EB5151"/>
    <w:rsid w:val="00EB5568"/>
    <w:rsid w:val="00EB6BC4"/>
    <w:rsid w:val="00EB6FD9"/>
    <w:rsid w:val="00EB74A2"/>
    <w:rsid w:val="00EB76D8"/>
    <w:rsid w:val="00EB790B"/>
    <w:rsid w:val="00EC0152"/>
    <w:rsid w:val="00EC0982"/>
    <w:rsid w:val="00EC0E96"/>
    <w:rsid w:val="00EC18B4"/>
    <w:rsid w:val="00EC219C"/>
    <w:rsid w:val="00EC21D2"/>
    <w:rsid w:val="00EC2696"/>
    <w:rsid w:val="00EC3F3E"/>
    <w:rsid w:val="00EC3FC0"/>
    <w:rsid w:val="00EC4556"/>
    <w:rsid w:val="00EC4D34"/>
    <w:rsid w:val="00EC567A"/>
    <w:rsid w:val="00EC5748"/>
    <w:rsid w:val="00EC5797"/>
    <w:rsid w:val="00EC57C0"/>
    <w:rsid w:val="00EC653A"/>
    <w:rsid w:val="00EC7CAF"/>
    <w:rsid w:val="00ED00A8"/>
    <w:rsid w:val="00ED0ACA"/>
    <w:rsid w:val="00ED0F91"/>
    <w:rsid w:val="00ED18FC"/>
    <w:rsid w:val="00ED19B1"/>
    <w:rsid w:val="00ED1D88"/>
    <w:rsid w:val="00ED20A5"/>
    <w:rsid w:val="00ED22C5"/>
    <w:rsid w:val="00ED25C5"/>
    <w:rsid w:val="00ED34E7"/>
    <w:rsid w:val="00ED3C8A"/>
    <w:rsid w:val="00ED3CB3"/>
    <w:rsid w:val="00ED451F"/>
    <w:rsid w:val="00ED4F0B"/>
    <w:rsid w:val="00ED4F5F"/>
    <w:rsid w:val="00ED5588"/>
    <w:rsid w:val="00ED57DD"/>
    <w:rsid w:val="00ED5F07"/>
    <w:rsid w:val="00ED63E4"/>
    <w:rsid w:val="00ED6415"/>
    <w:rsid w:val="00ED6E04"/>
    <w:rsid w:val="00ED6F0A"/>
    <w:rsid w:val="00ED750D"/>
    <w:rsid w:val="00ED7F8B"/>
    <w:rsid w:val="00EE0CA5"/>
    <w:rsid w:val="00EE18DC"/>
    <w:rsid w:val="00EE1FCD"/>
    <w:rsid w:val="00EE2546"/>
    <w:rsid w:val="00EE2C61"/>
    <w:rsid w:val="00EE2DF7"/>
    <w:rsid w:val="00EE2FD7"/>
    <w:rsid w:val="00EE321E"/>
    <w:rsid w:val="00EE3984"/>
    <w:rsid w:val="00EE3FFC"/>
    <w:rsid w:val="00EE421F"/>
    <w:rsid w:val="00EE44F8"/>
    <w:rsid w:val="00EE47A9"/>
    <w:rsid w:val="00EE484E"/>
    <w:rsid w:val="00EE57D6"/>
    <w:rsid w:val="00EE5B81"/>
    <w:rsid w:val="00EE5EAC"/>
    <w:rsid w:val="00EE615D"/>
    <w:rsid w:val="00EE624E"/>
    <w:rsid w:val="00EE6909"/>
    <w:rsid w:val="00EE6A3D"/>
    <w:rsid w:val="00EE6B16"/>
    <w:rsid w:val="00EE6C27"/>
    <w:rsid w:val="00EE6DA1"/>
    <w:rsid w:val="00EE6E77"/>
    <w:rsid w:val="00EE6F33"/>
    <w:rsid w:val="00EE7844"/>
    <w:rsid w:val="00EF0BF4"/>
    <w:rsid w:val="00EF149F"/>
    <w:rsid w:val="00EF19A3"/>
    <w:rsid w:val="00EF1D90"/>
    <w:rsid w:val="00EF215D"/>
    <w:rsid w:val="00EF2BA6"/>
    <w:rsid w:val="00EF31C8"/>
    <w:rsid w:val="00EF3281"/>
    <w:rsid w:val="00EF3526"/>
    <w:rsid w:val="00EF40CC"/>
    <w:rsid w:val="00EF48F0"/>
    <w:rsid w:val="00EF4E3E"/>
    <w:rsid w:val="00EF5C34"/>
    <w:rsid w:val="00EF5FB6"/>
    <w:rsid w:val="00EF6179"/>
    <w:rsid w:val="00EF69AB"/>
    <w:rsid w:val="00EF7602"/>
    <w:rsid w:val="00EF791F"/>
    <w:rsid w:val="00F00A57"/>
    <w:rsid w:val="00F00ABC"/>
    <w:rsid w:val="00F00D95"/>
    <w:rsid w:val="00F0168F"/>
    <w:rsid w:val="00F02030"/>
    <w:rsid w:val="00F02518"/>
    <w:rsid w:val="00F028F3"/>
    <w:rsid w:val="00F02C0D"/>
    <w:rsid w:val="00F02E19"/>
    <w:rsid w:val="00F036B5"/>
    <w:rsid w:val="00F03799"/>
    <w:rsid w:val="00F04086"/>
    <w:rsid w:val="00F042D9"/>
    <w:rsid w:val="00F05405"/>
    <w:rsid w:val="00F068F0"/>
    <w:rsid w:val="00F069B6"/>
    <w:rsid w:val="00F06A84"/>
    <w:rsid w:val="00F06B9F"/>
    <w:rsid w:val="00F070D7"/>
    <w:rsid w:val="00F105D9"/>
    <w:rsid w:val="00F11041"/>
    <w:rsid w:val="00F11727"/>
    <w:rsid w:val="00F11889"/>
    <w:rsid w:val="00F11A29"/>
    <w:rsid w:val="00F11FCC"/>
    <w:rsid w:val="00F12A50"/>
    <w:rsid w:val="00F12F94"/>
    <w:rsid w:val="00F13219"/>
    <w:rsid w:val="00F13BC4"/>
    <w:rsid w:val="00F1457D"/>
    <w:rsid w:val="00F16447"/>
    <w:rsid w:val="00F1644C"/>
    <w:rsid w:val="00F17894"/>
    <w:rsid w:val="00F17CB0"/>
    <w:rsid w:val="00F17EC6"/>
    <w:rsid w:val="00F20176"/>
    <w:rsid w:val="00F20461"/>
    <w:rsid w:val="00F2073C"/>
    <w:rsid w:val="00F207F1"/>
    <w:rsid w:val="00F20D0E"/>
    <w:rsid w:val="00F212A6"/>
    <w:rsid w:val="00F22426"/>
    <w:rsid w:val="00F2317F"/>
    <w:rsid w:val="00F252B6"/>
    <w:rsid w:val="00F25B28"/>
    <w:rsid w:val="00F25E5B"/>
    <w:rsid w:val="00F260AF"/>
    <w:rsid w:val="00F2702E"/>
    <w:rsid w:val="00F2715D"/>
    <w:rsid w:val="00F27269"/>
    <w:rsid w:val="00F274E7"/>
    <w:rsid w:val="00F2787E"/>
    <w:rsid w:val="00F3008B"/>
    <w:rsid w:val="00F301BA"/>
    <w:rsid w:val="00F302E8"/>
    <w:rsid w:val="00F307CE"/>
    <w:rsid w:val="00F309CE"/>
    <w:rsid w:val="00F30E6A"/>
    <w:rsid w:val="00F3169E"/>
    <w:rsid w:val="00F316A7"/>
    <w:rsid w:val="00F31CBE"/>
    <w:rsid w:val="00F32363"/>
    <w:rsid w:val="00F3242E"/>
    <w:rsid w:val="00F3246D"/>
    <w:rsid w:val="00F330C1"/>
    <w:rsid w:val="00F33176"/>
    <w:rsid w:val="00F332C2"/>
    <w:rsid w:val="00F33E2A"/>
    <w:rsid w:val="00F34044"/>
    <w:rsid w:val="00F34064"/>
    <w:rsid w:val="00F340B8"/>
    <w:rsid w:val="00F34957"/>
    <w:rsid w:val="00F34C1E"/>
    <w:rsid w:val="00F34DB4"/>
    <w:rsid w:val="00F34FBB"/>
    <w:rsid w:val="00F35888"/>
    <w:rsid w:val="00F35B08"/>
    <w:rsid w:val="00F36D1A"/>
    <w:rsid w:val="00F36F44"/>
    <w:rsid w:val="00F37106"/>
    <w:rsid w:val="00F3737C"/>
    <w:rsid w:val="00F37DE6"/>
    <w:rsid w:val="00F40283"/>
    <w:rsid w:val="00F4097D"/>
    <w:rsid w:val="00F40A67"/>
    <w:rsid w:val="00F40B08"/>
    <w:rsid w:val="00F419E8"/>
    <w:rsid w:val="00F41EDA"/>
    <w:rsid w:val="00F42020"/>
    <w:rsid w:val="00F422DE"/>
    <w:rsid w:val="00F42358"/>
    <w:rsid w:val="00F430A5"/>
    <w:rsid w:val="00F430AB"/>
    <w:rsid w:val="00F430DC"/>
    <w:rsid w:val="00F44132"/>
    <w:rsid w:val="00F443DA"/>
    <w:rsid w:val="00F44AC0"/>
    <w:rsid w:val="00F452FC"/>
    <w:rsid w:val="00F466FD"/>
    <w:rsid w:val="00F46A54"/>
    <w:rsid w:val="00F46DF5"/>
    <w:rsid w:val="00F4724C"/>
    <w:rsid w:val="00F4757B"/>
    <w:rsid w:val="00F47A4D"/>
    <w:rsid w:val="00F502D4"/>
    <w:rsid w:val="00F512E5"/>
    <w:rsid w:val="00F51888"/>
    <w:rsid w:val="00F51DB2"/>
    <w:rsid w:val="00F52979"/>
    <w:rsid w:val="00F529D6"/>
    <w:rsid w:val="00F5332E"/>
    <w:rsid w:val="00F53607"/>
    <w:rsid w:val="00F54348"/>
    <w:rsid w:val="00F54759"/>
    <w:rsid w:val="00F55F1B"/>
    <w:rsid w:val="00F563A5"/>
    <w:rsid w:val="00F569CA"/>
    <w:rsid w:val="00F56A8D"/>
    <w:rsid w:val="00F571CA"/>
    <w:rsid w:val="00F604E2"/>
    <w:rsid w:val="00F6180E"/>
    <w:rsid w:val="00F6245C"/>
    <w:rsid w:val="00F62473"/>
    <w:rsid w:val="00F6319E"/>
    <w:rsid w:val="00F6334B"/>
    <w:rsid w:val="00F63E67"/>
    <w:rsid w:val="00F643F6"/>
    <w:rsid w:val="00F64B60"/>
    <w:rsid w:val="00F64C06"/>
    <w:rsid w:val="00F64CEA"/>
    <w:rsid w:val="00F64DE5"/>
    <w:rsid w:val="00F65DD1"/>
    <w:rsid w:val="00F66C30"/>
    <w:rsid w:val="00F6737F"/>
    <w:rsid w:val="00F67434"/>
    <w:rsid w:val="00F67448"/>
    <w:rsid w:val="00F67992"/>
    <w:rsid w:val="00F679F6"/>
    <w:rsid w:val="00F70571"/>
    <w:rsid w:val="00F70970"/>
    <w:rsid w:val="00F709D2"/>
    <w:rsid w:val="00F70A7B"/>
    <w:rsid w:val="00F70D22"/>
    <w:rsid w:val="00F7183B"/>
    <w:rsid w:val="00F72016"/>
    <w:rsid w:val="00F724AF"/>
    <w:rsid w:val="00F739C1"/>
    <w:rsid w:val="00F74185"/>
    <w:rsid w:val="00F74C08"/>
    <w:rsid w:val="00F76452"/>
    <w:rsid w:val="00F76D5A"/>
    <w:rsid w:val="00F76F1C"/>
    <w:rsid w:val="00F7728E"/>
    <w:rsid w:val="00F77B73"/>
    <w:rsid w:val="00F77F39"/>
    <w:rsid w:val="00F77FDF"/>
    <w:rsid w:val="00F801A8"/>
    <w:rsid w:val="00F8062D"/>
    <w:rsid w:val="00F80941"/>
    <w:rsid w:val="00F80A26"/>
    <w:rsid w:val="00F80ABB"/>
    <w:rsid w:val="00F80D10"/>
    <w:rsid w:val="00F80D48"/>
    <w:rsid w:val="00F80DFF"/>
    <w:rsid w:val="00F8286E"/>
    <w:rsid w:val="00F832CA"/>
    <w:rsid w:val="00F83D51"/>
    <w:rsid w:val="00F83F03"/>
    <w:rsid w:val="00F84102"/>
    <w:rsid w:val="00F84DF0"/>
    <w:rsid w:val="00F85758"/>
    <w:rsid w:val="00F8576D"/>
    <w:rsid w:val="00F8581B"/>
    <w:rsid w:val="00F85BE6"/>
    <w:rsid w:val="00F85E4F"/>
    <w:rsid w:val="00F8612A"/>
    <w:rsid w:val="00F86CCD"/>
    <w:rsid w:val="00F872E0"/>
    <w:rsid w:val="00F87742"/>
    <w:rsid w:val="00F87A09"/>
    <w:rsid w:val="00F9019C"/>
    <w:rsid w:val="00F90558"/>
    <w:rsid w:val="00F905AD"/>
    <w:rsid w:val="00F9066A"/>
    <w:rsid w:val="00F90C5E"/>
    <w:rsid w:val="00F91527"/>
    <w:rsid w:val="00F91944"/>
    <w:rsid w:val="00F91D76"/>
    <w:rsid w:val="00F91FA1"/>
    <w:rsid w:val="00F92015"/>
    <w:rsid w:val="00F922E8"/>
    <w:rsid w:val="00F92493"/>
    <w:rsid w:val="00F92C95"/>
    <w:rsid w:val="00F93656"/>
    <w:rsid w:val="00F94EF2"/>
    <w:rsid w:val="00F95088"/>
    <w:rsid w:val="00F95113"/>
    <w:rsid w:val="00F95150"/>
    <w:rsid w:val="00F955C2"/>
    <w:rsid w:val="00F9663F"/>
    <w:rsid w:val="00F971D4"/>
    <w:rsid w:val="00F97245"/>
    <w:rsid w:val="00FA0136"/>
    <w:rsid w:val="00FA0CBA"/>
    <w:rsid w:val="00FA14C2"/>
    <w:rsid w:val="00FA1B28"/>
    <w:rsid w:val="00FA1ECB"/>
    <w:rsid w:val="00FA2041"/>
    <w:rsid w:val="00FA22C8"/>
    <w:rsid w:val="00FA2D95"/>
    <w:rsid w:val="00FA2FCC"/>
    <w:rsid w:val="00FA30B7"/>
    <w:rsid w:val="00FA33C4"/>
    <w:rsid w:val="00FA5D09"/>
    <w:rsid w:val="00FA5E0A"/>
    <w:rsid w:val="00FA5E49"/>
    <w:rsid w:val="00FA5EF2"/>
    <w:rsid w:val="00FA62AB"/>
    <w:rsid w:val="00FA638F"/>
    <w:rsid w:val="00FA669F"/>
    <w:rsid w:val="00FA66AD"/>
    <w:rsid w:val="00FA6A7E"/>
    <w:rsid w:val="00FA7B71"/>
    <w:rsid w:val="00FB0412"/>
    <w:rsid w:val="00FB0C04"/>
    <w:rsid w:val="00FB0D20"/>
    <w:rsid w:val="00FB1135"/>
    <w:rsid w:val="00FB18F6"/>
    <w:rsid w:val="00FB1A4F"/>
    <w:rsid w:val="00FB1E55"/>
    <w:rsid w:val="00FB4006"/>
    <w:rsid w:val="00FB4AFC"/>
    <w:rsid w:val="00FB4D3E"/>
    <w:rsid w:val="00FB4EC0"/>
    <w:rsid w:val="00FB5852"/>
    <w:rsid w:val="00FB6A6E"/>
    <w:rsid w:val="00FB6BEC"/>
    <w:rsid w:val="00FB7AD0"/>
    <w:rsid w:val="00FB7B60"/>
    <w:rsid w:val="00FB7D33"/>
    <w:rsid w:val="00FC1D9B"/>
    <w:rsid w:val="00FC216B"/>
    <w:rsid w:val="00FC2280"/>
    <w:rsid w:val="00FC2BE2"/>
    <w:rsid w:val="00FC2DC9"/>
    <w:rsid w:val="00FC4795"/>
    <w:rsid w:val="00FC4B0B"/>
    <w:rsid w:val="00FC4BE0"/>
    <w:rsid w:val="00FC6A7C"/>
    <w:rsid w:val="00FC6DD5"/>
    <w:rsid w:val="00FC715B"/>
    <w:rsid w:val="00FC74CC"/>
    <w:rsid w:val="00FC7A17"/>
    <w:rsid w:val="00FD01BE"/>
    <w:rsid w:val="00FD065F"/>
    <w:rsid w:val="00FD0B35"/>
    <w:rsid w:val="00FD1F3A"/>
    <w:rsid w:val="00FD204D"/>
    <w:rsid w:val="00FD2A5F"/>
    <w:rsid w:val="00FD2FF5"/>
    <w:rsid w:val="00FD3C1E"/>
    <w:rsid w:val="00FD49F8"/>
    <w:rsid w:val="00FD4B86"/>
    <w:rsid w:val="00FD54F3"/>
    <w:rsid w:val="00FD56C4"/>
    <w:rsid w:val="00FD5D6E"/>
    <w:rsid w:val="00FD5F5C"/>
    <w:rsid w:val="00FD6A2D"/>
    <w:rsid w:val="00FD70FE"/>
    <w:rsid w:val="00FD72B2"/>
    <w:rsid w:val="00FE03E0"/>
    <w:rsid w:val="00FE05B6"/>
    <w:rsid w:val="00FE06F9"/>
    <w:rsid w:val="00FE07ED"/>
    <w:rsid w:val="00FE131F"/>
    <w:rsid w:val="00FE1B8F"/>
    <w:rsid w:val="00FE2314"/>
    <w:rsid w:val="00FE236E"/>
    <w:rsid w:val="00FE2E6F"/>
    <w:rsid w:val="00FE2F34"/>
    <w:rsid w:val="00FE3337"/>
    <w:rsid w:val="00FE35F8"/>
    <w:rsid w:val="00FE3870"/>
    <w:rsid w:val="00FE38F2"/>
    <w:rsid w:val="00FE4425"/>
    <w:rsid w:val="00FE4A37"/>
    <w:rsid w:val="00FE5A3A"/>
    <w:rsid w:val="00FE5D2E"/>
    <w:rsid w:val="00FE63B0"/>
    <w:rsid w:val="00FE6ED6"/>
    <w:rsid w:val="00FE7B1B"/>
    <w:rsid w:val="00FE7B7F"/>
    <w:rsid w:val="00FE7C92"/>
    <w:rsid w:val="00FE7CC2"/>
    <w:rsid w:val="00FE7EB9"/>
    <w:rsid w:val="00FF0E89"/>
    <w:rsid w:val="00FF15E5"/>
    <w:rsid w:val="00FF181A"/>
    <w:rsid w:val="00FF1E61"/>
    <w:rsid w:val="00FF2571"/>
    <w:rsid w:val="00FF257A"/>
    <w:rsid w:val="00FF27EC"/>
    <w:rsid w:val="00FF392A"/>
    <w:rsid w:val="00FF3C3A"/>
    <w:rsid w:val="00FF3D50"/>
    <w:rsid w:val="00FF4904"/>
    <w:rsid w:val="00FF4C48"/>
    <w:rsid w:val="00FF4C7F"/>
    <w:rsid w:val="00FF4DBF"/>
    <w:rsid w:val="00FF53CB"/>
    <w:rsid w:val="00FF5DD0"/>
    <w:rsid w:val="00FF64FB"/>
    <w:rsid w:val="00FF7B13"/>
    <w:rsid w:val="00FF7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346"/>
    <w:pPr>
      <w:ind w:left="720"/>
      <w:contextualSpacing/>
    </w:pPr>
  </w:style>
  <w:style w:type="table" w:styleId="TableGrid">
    <w:name w:val="Table Grid"/>
    <w:basedOn w:val="TableNormal"/>
    <w:uiPriority w:val="59"/>
    <w:rsid w:val="00FF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6D8"/>
  </w:style>
  <w:style w:type="paragraph" w:styleId="Footer">
    <w:name w:val="footer"/>
    <w:basedOn w:val="Normal"/>
    <w:link w:val="FooterChar"/>
    <w:uiPriority w:val="99"/>
    <w:unhideWhenUsed/>
    <w:rsid w:val="00E93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6D8"/>
  </w:style>
  <w:style w:type="paragraph" w:styleId="FootnoteText">
    <w:name w:val="footnote text"/>
    <w:basedOn w:val="Normal"/>
    <w:link w:val="FootnoteTextChar"/>
    <w:uiPriority w:val="99"/>
    <w:semiHidden/>
    <w:unhideWhenUsed/>
    <w:rsid w:val="00306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15B"/>
    <w:rPr>
      <w:sz w:val="20"/>
      <w:szCs w:val="20"/>
    </w:rPr>
  </w:style>
  <w:style w:type="character" w:styleId="FootnoteReference">
    <w:name w:val="footnote reference"/>
    <w:basedOn w:val="DefaultParagraphFont"/>
    <w:uiPriority w:val="99"/>
    <w:semiHidden/>
    <w:unhideWhenUsed/>
    <w:rsid w:val="0030615B"/>
    <w:rPr>
      <w:vertAlign w:val="superscript"/>
    </w:rPr>
  </w:style>
  <w:style w:type="paragraph" w:styleId="BalloonText">
    <w:name w:val="Balloon Text"/>
    <w:basedOn w:val="Normal"/>
    <w:link w:val="BalloonTextChar"/>
    <w:uiPriority w:val="99"/>
    <w:semiHidden/>
    <w:unhideWhenUsed/>
    <w:rsid w:val="00FD6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2D"/>
    <w:rPr>
      <w:rFonts w:ascii="Tahoma" w:hAnsi="Tahoma" w:cs="Tahoma"/>
      <w:sz w:val="16"/>
      <w:szCs w:val="16"/>
    </w:rPr>
  </w:style>
  <w:style w:type="paragraph" w:customStyle="1" w:styleId="Default">
    <w:name w:val="Default"/>
    <w:rsid w:val="00FD6A2D"/>
    <w:pPr>
      <w:autoSpaceDE w:val="0"/>
      <w:autoSpaceDN w:val="0"/>
      <w:adjustRightInd w:val="0"/>
      <w:spacing w:after="0" w:line="240" w:lineRule="auto"/>
    </w:pPr>
    <w:rPr>
      <w:rFonts w:ascii="Univers BQ" w:hAnsi="Univers BQ" w:cs="Univers BQ"/>
      <w:color w:val="000000"/>
      <w:sz w:val="24"/>
      <w:szCs w:val="24"/>
    </w:rPr>
  </w:style>
  <w:style w:type="paragraph" w:styleId="NormalWeb">
    <w:name w:val="Normal (Web)"/>
    <w:basedOn w:val="Normal"/>
    <w:uiPriority w:val="99"/>
    <w:unhideWhenUsed/>
    <w:rsid w:val="00D40F0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D352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346"/>
    <w:pPr>
      <w:ind w:left="720"/>
      <w:contextualSpacing/>
    </w:pPr>
  </w:style>
  <w:style w:type="table" w:styleId="TableGrid">
    <w:name w:val="Table Grid"/>
    <w:basedOn w:val="TableNormal"/>
    <w:uiPriority w:val="59"/>
    <w:rsid w:val="00FF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6D8"/>
  </w:style>
  <w:style w:type="paragraph" w:styleId="Footer">
    <w:name w:val="footer"/>
    <w:basedOn w:val="Normal"/>
    <w:link w:val="FooterChar"/>
    <w:uiPriority w:val="99"/>
    <w:unhideWhenUsed/>
    <w:rsid w:val="00E93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6D8"/>
  </w:style>
  <w:style w:type="paragraph" w:styleId="FootnoteText">
    <w:name w:val="footnote text"/>
    <w:basedOn w:val="Normal"/>
    <w:link w:val="FootnoteTextChar"/>
    <w:uiPriority w:val="99"/>
    <w:semiHidden/>
    <w:unhideWhenUsed/>
    <w:rsid w:val="00306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15B"/>
    <w:rPr>
      <w:sz w:val="20"/>
      <w:szCs w:val="20"/>
    </w:rPr>
  </w:style>
  <w:style w:type="character" w:styleId="FootnoteReference">
    <w:name w:val="footnote reference"/>
    <w:basedOn w:val="DefaultParagraphFont"/>
    <w:uiPriority w:val="99"/>
    <w:semiHidden/>
    <w:unhideWhenUsed/>
    <w:rsid w:val="0030615B"/>
    <w:rPr>
      <w:vertAlign w:val="superscript"/>
    </w:rPr>
  </w:style>
  <w:style w:type="paragraph" w:styleId="BalloonText">
    <w:name w:val="Balloon Text"/>
    <w:basedOn w:val="Normal"/>
    <w:link w:val="BalloonTextChar"/>
    <w:uiPriority w:val="99"/>
    <w:semiHidden/>
    <w:unhideWhenUsed/>
    <w:rsid w:val="00FD6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2D"/>
    <w:rPr>
      <w:rFonts w:ascii="Tahoma" w:hAnsi="Tahoma" w:cs="Tahoma"/>
      <w:sz w:val="16"/>
      <w:szCs w:val="16"/>
    </w:rPr>
  </w:style>
  <w:style w:type="paragraph" w:customStyle="1" w:styleId="Default">
    <w:name w:val="Default"/>
    <w:rsid w:val="00FD6A2D"/>
    <w:pPr>
      <w:autoSpaceDE w:val="0"/>
      <w:autoSpaceDN w:val="0"/>
      <w:adjustRightInd w:val="0"/>
      <w:spacing w:after="0" w:line="240" w:lineRule="auto"/>
    </w:pPr>
    <w:rPr>
      <w:rFonts w:ascii="Univers BQ" w:hAnsi="Univers BQ" w:cs="Univers BQ"/>
      <w:color w:val="000000"/>
      <w:sz w:val="24"/>
      <w:szCs w:val="24"/>
    </w:rPr>
  </w:style>
  <w:style w:type="paragraph" w:styleId="NormalWeb">
    <w:name w:val="Normal (Web)"/>
    <w:basedOn w:val="Normal"/>
    <w:uiPriority w:val="99"/>
    <w:unhideWhenUsed/>
    <w:rsid w:val="00D40F0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D35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18998">
      <w:bodyDiv w:val="1"/>
      <w:marLeft w:val="0"/>
      <w:marRight w:val="0"/>
      <w:marTop w:val="0"/>
      <w:marBottom w:val="0"/>
      <w:divBdr>
        <w:top w:val="none" w:sz="0" w:space="0" w:color="auto"/>
        <w:left w:val="none" w:sz="0" w:space="0" w:color="auto"/>
        <w:bottom w:val="none" w:sz="0" w:space="0" w:color="auto"/>
        <w:right w:val="none" w:sz="0" w:space="0" w:color="auto"/>
      </w:divBdr>
      <w:divsChild>
        <w:div w:id="958341786">
          <w:marLeft w:val="0"/>
          <w:marRight w:val="0"/>
          <w:marTop w:val="0"/>
          <w:marBottom w:val="0"/>
          <w:divBdr>
            <w:top w:val="none" w:sz="0" w:space="0" w:color="auto"/>
            <w:left w:val="none" w:sz="0" w:space="0" w:color="auto"/>
            <w:bottom w:val="none" w:sz="0" w:space="0" w:color="auto"/>
            <w:right w:val="none" w:sz="0" w:space="0" w:color="auto"/>
          </w:divBdr>
          <w:divsChild>
            <w:div w:id="326441046">
              <w:marLeft w:val="0"/>
              <w:marRight w:val="0"/>
              <w:marTop w:val="0"/>
              <w:marBottom w:val="0"/>
              <w:divBdr>
                <w:top w:val="none" w:sz="0" w:space="0" w:color="auto"/>
                <w:left w:val="none" w:sz="0" w:space="0" w:color="auto"/>
                <w:bottom w:val="none" w:sz="0" w:space="0" w:color="auto"/>
                <w:right w:val="none" w:sz="0" w:space="0" w:color="auto"/>
              </w:divBdr>
              <w:divsChild>
                <w:div w:id="565603114">
                  <w:marLeft w:val="0"/>
                  <w:marRight w:val="0"/>
                  <w:marTop w:val="0"/>
                  <w:marBottom w:val="0"/>
                  <w:divBdr>
                    <w:top w:val="none" w:sz="0" w:space="0" w:color="auto"/>
                    <w:left w:val="none" w:sz="0" w:space="0" w:color="auto"/>
                    <w:bottom w:val="none" w:sz="0" w:space="0" w:color="auto"/>
                    <w:right w:val="none" w:sz="0" w:space="0" w:color="auto"/>
                  </w:divBdr>
                  <w:divsChild>
                    <w:div w:id="1562713104">
                      <w:marLeft w:val="0"/>
                      <w:marRight w:val="0"/>
                      <w:marTop w:val="0"/>
                      <w:marBottom w:val="0"/>
                      <w:divBdr>
                        <w:top w:val="none" w:sz="0" w:space="0" w:color="auto"/>
                        <w:left w:val="none" w:sz="0" w:space="0" w:color="auto"/>
                        <w:bottom w:val="none" w:sz="0" w:space="0" w:color="auto"/>
                        <w:right w:val="none" w:sz="0" w:space="0" w:color="auto"/>
                      </w:divBdr>
                      <w:divsChild>
                        <w:div w:id="1777099365">
                          <w:marLeft w:val="0"/>
                          <w:marRight w:val="0"/>
                          <w:marTop w:val="0"/>
                          <w:marBottom w:val="0"/>
                          <w:divBdr>
                            <w:top w:val="none" w:sz="0" w:space="0" w:color="auto"/>
                            <w:left w:val="none" w:sz="0" w:space="0" w:color="auto"/>
                            <w:bottom w:val="none" w:sz="0" w:space="0" w:color="auto"/>
                            <w:right w:val="none" w:sz="0" w:space="0" w:color="auto"/>
                          </w:divBdr>
                          <w:divsChild>
                            <w:div w:id="670137147">
                              <w:marLeft w:val="0"/>
                              <w:marRight w:val="0"/>
                              <w:marTop w:val="0"/>
                              <w:marBottom w:val="0"/>
                              <w:divBdr>
                                <w:top w:val="none" w:sz="0" w:space="0" w:color="auto"/>
                                <w:left w:val="none" w:sz="0" w:space="0" w:color="auto"/>
                                <w:bottom w:val="none" w:sz="0" w:space="0" w:color="auto"/>
                                <w:right w:val="none" w:sz="0" w:space="0" w:color="auto"/>
                              </w:divBdr>
                              <w:divsChild>
                                <w:div w:id="2116975372">
                                  <w:marLeft w:val="0"/>
                                  <w:marRight w:val="0"/>
                                  <w:marTop w:val="0"/>
                                  <w:marBottom w:val="0"/>
                                  <w:divBdr>
                                    <w:top w:val="none" w:sz="0" w:space="0" w:color="auto"/>
                                    <w:left w:val="none" w:sz="0" w:space="0" w:color="auto"/>
                                    <w:bottom w:val="none" w:sz="0" w:space="0" w:color="auto"/>
                                    <w:right w:val="none" w:sz="0" w:space="0" w:color="auto"/>
                                  </w:divBdr>
                                  <w:divsChild>
                                    <w:div w:id="1887795453">
                                      <w:marLeft w:val="0"/>
                                      <w:marRight w:val="0"/>
                                      <w:marTop w:val="0"/>
                                      <w:marBottom w:val="0"/>
                                      <w:divBdr>
                                        <w:top w:val="none" w:sz="0" w:space="0" w:color="auto"/>
                                        <w:left w:val="none" w:sz="0" w:space="0" w:color="auto"/>
                                        <w:bottom w:val="none" w:sz="0" w:space="0" w:color="auto"/>
                                        <w:right w:val="none" w:sz="0" w:space="0" w:color="auto"/>
                                      </w:divBdr>
                                      <w:divsChild>
                                        <w:div w:id="692001166">
                                          <w:marLeft w:val="0"/>
                                          <w:marRight w:val="0"/>
                                          <w:marTop w:val="0"/>
                                          <w:marBottom w:val="0"/>
                                          <w:divBdr>
                                            <w:top w:val="none" w:sz="0" w:space="0" w:color="auto"/>
                                            <w:left w:val="none" w:sz="0" w:space="0" w:color="auto"/>
                                            <w:bottom w:val="none" w:sz="0" w:space="0" w:color="auto"/>
                                            <w:right w:val="none" w:sz="0" w:space="0" w:color="auto"/>
                                          </w:divBdr>
                                          <w:divsChild>
                                            <w:div w:id="2097631592">
                                              <w:marLeft w:val="0"/>
                                              <w:marRight w:val="0"/>
                                              <w:marTop w:val="0"/>
                                              <w:marBottom w:val="0"/>
                                              <w:divBdr>
                                                <w:top w:val="none" w:sz="0" w:space="0" w:color="auto"/>
                                                <w:left w:val="none" w:sz="0" w:space="0" w:color="auto"/>
                                                <w:bottom w:val="none" w:sz="0" w:space="0" w:color="auto"/>
                                                <w:right w:val="none" w:sz="0" w:space="0" w:color="auto"/>
                                              </w:divBdr>
                                              <w:divsChild>
                                                <w:div w:id="1104691939">
                                                  <w:marLeft w:val="0"/>
                                                  <w:marRight w:val="0"/>
                                                  <w:marTop w:val="0"/>
                                                  <w:marBottom w:val="0"/>
                                                  <w:divBdr>
                                                    <w:top w:val="none" w:sz="0" w:space="0" w:color="auto"/>
                                                    <w:left w:val="none" w:sz="0" w:space="0" w:color="auto"/>
                                                    <w:bottom w:val="none" w:sz="0" w:space="0" w:color="auto"/>
                                                    <w:right w:val="none" w:sz="0" w:space="0" w:color="auto"/>
                                                  </w:divBdr>
                                                  <w:divsChild>
                                                    <w:div w:id="1242639516">
                                                      <w:marLeft w:val="0"/>
                                                      <w:marRight w:val="0"/>
                                                      <w:marTop w:val="0"/>
                                                      <w:marBottom w:val="0"/>
                                                      <w:divBdr>
                                                        <w:top w:val="none" w:sz="0" w:space="0" w:color="auto"/>
                                                        <w:left w:val="none" w:sz="0" w:space="0" w:color="auto"/>
                                                        <w:bottom w:val="none" w:sz="0" w:space="0" w:color="auto"/>
                                                        <w:right w:val="none" w:sz="0" w:space="0" w:color="auto"/>
                                                      </w:divBdr>
                                                      <w:divsChild>
                                                        <w:div w:id="2131826002">
                                                          <w:marLeft w:val="0"/>
                                                          <w:marRight w:val="0"/>
                                                          <w:marTop w:val="0"/>
                                                          <w:marBottom w:val="0"/>
                                                          <w:divBdr>
                                                            <w:top w:val="none" w:sz="0" w:space="0" w:color="auto"/>
                                                            <w:left w:val="none" w:sz="0" w:space="0" w:color="auto"/>
                                                            <w:bottom w:val="none" w:sz="0" w:space="0" w:color="auto"/>
                                                            <w:right w:val="none" w:sz="0" w:space="0" w:color="auto"/>
                                                          </w:divBdr>
                                                          <w:divsChild>
                                                            <w:div w:id="1504710362">
                                                              <w:marLeft w:val="0"/>
                                                              <w:marRight w:val="0"/>
                                                              <w:marTop w:val="0"/>
                                                              <w:marBottom w:val="0"/>
                                                              <w:divBdr>
                                                                <w:top w:val="none" w:sz="0" w:space="0" w:color="auto"/>
                                                                <w:left w:val="none" w:sz="0" w:space="0" w:color="auto"/>
                                                                <w:bottom w:val="none" w:sz="0" w:space="0" w:color="auto"/>
                                                                <w:right w:val="none" w:sz="0" w:space="0" w:color="auto"/>
                                                              </w:divBdr>
                                                              <w:divsChild>
                                                                <w:div w:id="472672286">
                                                                  <w:marLeft w:val="0"/>
                                                                  <w:marRight w:val="0"/>
                                                                  <w:marTop w:val="0"/>
                                                                  <w:marBottom w:val="0"/>
                                                                  <w:divBdr>
                                                                    <w:top w:val="none" w:sz="0" w:space="0" w:color="auto"/>
                                                                    <w:left w:val="none" w:sz="0" w:space="0" w:color="auto"/>
                                                                    <w:bottom w:val="none" w:sz="0" w:space="0" w:color="auto"/>
                                                                    <w:right w:val="none" w:sz="0" w:space="0" w:color="auto"/>
                                                                  </w:divBdr>
                                                                  <w:divsChild>
                                                                    <w:div w:id="1688101015">
                                                                      <w:marLeft w:val="0"/>
                                                                      <w:marRight w:val="0"/>
                                                                      <w:marTop w:val="0"/>
                                                                      <w:marBottom w:val="0"/>
                                                                      <w:divBdr>
                                                                        <w:top w:val="none" w:sz="0" w:space="0" w:color="auto"/>
                                                                        <w:left w:val="none" w:sz="0" w:space="0" w:color="auto"/>
                                                                        <w:bottom w:val="none" w:sz="0" w:space="0" w:color="auto"/>
                                                                        <w:right w:val="none" w:sz="0" w:space="0" w:color="auto"/>
                                                                      </w:divBdr>
                                                                      <w:divsChild>
                                                                        <w:div w:id="754932856">
                                                                          <w:marLeft w:val="0"/>
                                                                          <w:marRight w:val="0"/>
                                                                          <w:marTop w:val="0"/>
                                                                          <w:marBottom w:val="0"/>
                                                                          <w:divBdr>
                                                                            <w:top w:val="none" w:sz="0" w:space="0" w:color="auto"/>
                                                                            <w:left w:val="none" w:sz="0" w:space="0" w:color="auto"/>
                                                                            <w:bottom w:val="none" w:sz="0" w:space="0" w:color="auto"/>
                                                                            <w:right w:val="none" w:sz="0" w:space="0" w:color="auto"/>
                                                                          </w:divBdr>
                                                                          <w:divsChild>
                                                                            <w:div w:id="1656106800">
                                                                              <w:marLeft w:val="0"/>
                                                                              <w:marRight w:val="0"/>
                                                                              <w:marTop w:val="0"/>
                                                                              <w:marBottom w:val="0"/>
                                                                              <w:divBdr>
                                                                                <w:top w:val="none" w:sz="0" w:space="0" w:color="auto"/>
                                                                                <w:left w:val="none" w:sz="0" w:space="0" w:color="auto"/>
                                                                                <w:bottom w:val="none" w:sz="0" w:space="0" w:color="auto"/>
                                                                                <w:right w:val="none" w:sz="0" w:space="0" w:color="auto"/>
                                                                              </w:divBdr>
                                                                              <w:divsChild>
                                                                                <w:div w:id="2014410443">
                                                                                  <w:marLeft w:val="0"/>
                                                                                  <w:marRight w:val="0"/>
                                                                                  <w:marTop w:val="0"/>
                                                                                  <w:marBottom w:val="0"/>
                                                                                  <w:divBdr>
                                                                                    <w:top w:val="none" w:sz="0" w:space="0" w:color="auto"/>
                                                                                    <w:left w:val="none" w:sz="0" w:space="0" w:color="auto"/>
                                                                                    <w:bottom w:val="none" w:sz="0" w:space="0" w:color="auto"/>
                                                                                    <w:right w:val="none" w:sz="0" w:space="0" w:color="auto"/>
                                                                                  </w:divBdr>
                                                                                  <w:divsChild>
                                                                                    <w:div w:id="796407801">
                                                                                      <w:marLeft w:val="0"/>
                                                                                      <w:marRight w:val="0"/>
                                                                                      <w:marTop w:val="0"/>
                                                                                      <w:marBottom w:val="0"/>
                                                                                      <w:divBdr>
                                                                                        <w:top w:val="none" w:sz="0" w:space="0" w:color="auto"/>
                                                                                        <w:left w:val="none" w:sz="0" w:space="0" w:color="auto"/>
                                                                                        <w:bottom w:val="none" w:sz="0" w:space="0" w:color="auto"/>
                                                                                        <w:right w:val="none" w:sz="0" w:space="0" w:color="auto"/>
                                                                                      </w:divBdr>
                                                                                      <w:divsChild>
                                                                                        <w:div w:id="474906611">
                                                                                          <w:marLeft w:val="0"/>
                                                                                          <w:marRight w:val="0"/>
                                                                                          <w:marTop w:val="0"/>
                                                                                          <w:marBottom w:val="0"/>
                                                                                          <w:divBdr>
                                                                                            <w:top w:val="none" w:sz="0" w:space="0" w:color="auto"/>
                                                                                            <w:left w:val="none" w:sz="0" w:space="0" w:color="auto"/>
                                                                                            <w:bottom w:val="none" w:sz="0" w:space="0" w:color="auto"/>
                                                                                            <w:right w:val="none" w:sz="0" w:space="0" w:color="auto"/>
                                                                                          </w:divBdr>
                                                                                          <w:divsChild>
                                                                                            <w:div w:id="1554270209">
                                                                                              <w:marLeft w:val="0"/>
                                                                                              <w:marRight w:val="0"/>
                                                                                              <w:marTop w:val="0"/>
                                                                                              <w:marBottom w:val="0"/>
                                                                                              <w:divBdr>
                                                                                                <w:top w:val="none" w:sz="0" w:space="0" w:color="auto"/>
                                                                                                <w:left w:val="none" w:sz="0" w:space="0" w:color="auto"/>
                                                                                                <w:bottom w:val="none" w:sz="0" w:space="0" w:color="auto"/>
                                                                                                <w:right w:val="none" w:sz="0" w:space="0" w:color="auto"/>
                                                                                              </w:divBdr>
                                                                                              <w:divsChild>
                                                                                                <w:div w:id="835151222">
                                                                                                  <w:marLeft w:val="0"/>
                                                                                                  <w:marRight w:val="0"/>
                                                                                                  <w:marTop w:val="0"/>
                                                                                                  <w:marBottom w:val="0"/>
                                                                                                  <w:divBdr>
                                                                                                    <w:top w:val="none" w:sz="0" w:space="0" w:color="auto"/>
                                                                                                    <w:left w:val="none" w:sz="0" w:space="0" w:color="auto"/>
                                                                                                    <w:bottom w:val="none" w:sz="0" w:space="0" w:color="auto"/>
                                                                                                    <w:right w:val="none" w:sz="0" w:space="0" w:color="auto"/>
                                                                                                  </w:divBdr>
                                                                                                  <w:divsChild>
                                                                                                    <w:div w:id="772629678">
                                                                                                      <w:marLeft w:val="0"/>
                                                                                                      <w:marRight w:val="0"/>
                                                                                                      <w:marTop w:val="0"/>
                                                                                                      <w:marBottom w:val="0"/>
                                                                                                      <w:divBdr>
                                                                                                        <w:top w:val="none" w:sz="0" w:space="0" w:color="auto"/>
                                                                                                        <w:left w:val="none" w:sz="0" w:space="0" w:color="auto"/>
                                                                                                        <w:bottom w:val="none" w:sz="0" w:space="0" w:color="auto"/>
                                                                                                        <w:right w:val="none" w:sz="0" w:space="0" w:color="auto"/>
                                                                                                      </w:divBdr>
                                                                                                      <w:divsChild>
                                                                                                        <w:div w:id="1231303361">
                                                                                                          <w:marLeft w:val="0"/>
                                                                                                          <w:marRight w:val="0"/>
                                                                                                          <w:marTop w:val="0"/>
                                                                                                          <w:marBottom w:val="0"/>
                                                                                                          <w:divBdr>
                                                                                                            <w:top w:val="none" w:sz="0" w:space="0" w:color="auto"/>
                                                                                                            <w:left w:val="none" w:sz="0" w:space="0" w:color="auto"/>
                                                                                                            <w:bottom w:val="none" w:sz="0" w:space="0" w:color="auto"/>
                                                                                                            <w:right w:val="none" w:sz="0" w:space="0" w:color="auto"/>
                                                                                                          </w:divBdr>
                                                                                                          <w:divsChild>
                                                                                                            <w:div w:id="122971236">
                                                                                                              <w:marLeft w:val="0"/>
                                                                                                              <w:marRight w:val="0"/>
                                                                                                              <w:marTop w:val="0"/>
                                                                                                              <w:marBottom w:val="0"/>
                                                                                                              <w:divBdr>
                                                                                                                <w:top w:val="none" w:sz="0" w:space="0" w:color="auto"/>
                                                                                                                <w:left w:val="none" w:sz="0" w:space="0" w:color="auto"/>
                                                                                                                <w:bottom w:val="none" w:sz="0" w:space="0" w:color="auto"/>
                                                                                                                <w:right w:val="none" w:sz="0" w:space="0" w:color="auto"/>
                                                                                                              </w:divBdr>
                                                                                                              <w:divsChild>
                                                                                                                <w:div w:id="1369257688">
                                                                                                                  <w:marLeft w:val="0"/>
                                                                                                                  <w:marRight w:val="0"/>
                                                                                                                  <w:marTop w:val="0"/>
                                                                                                                  <w:marBottom w:val="0"/>
                                                                                                                  <w:divBdr>
                                                                                                                    <w:top w:val="none" w:sz="0" w:space="0" w:color="auto"/>
                                                                                                                    <w:left w:val="none" w:sz="0" w:space="0" w:color="auto"/>
                                                                                                                    <w:bottom w:val="none" w:sz="0" w:space="0" w:color="auto"/>
                                                                                                                    <w:right w:val="none" w:sz="0" w:space="0" w:color="auto"/>
                                                                                                                  </w:divBdr>
                                                                                                                  <w:divsChild>
                                                                                                                    <w:div w:id="1362514556">
                                                                                                                      <w:marLeft w:val="0"/>
                                                                                                                      <w:marRight w:val="0"/>
                                                                                                                      <w:marTop w:val="0"/>
                                                                                                                      <w:marBottom w:val="0"/>
                                                                                                                      <w:divBdr>
                                                                                                                        <w:top w:val="none" w:sz="0" w:space="0" w:color="auto"/>
                                                                                                                        <w:left w:val="none" w:sz="0" w:space="0" w:color="auto"/>
                                                                                                                        <w:bottom w:val="none" w:sz="0" w:space="0" w:color="auto"/>
                                                                                                                        <w:right w:val="none" w:sz="0" w:space="0" w:color="auto"/>
                                                                                                                      </w:divBdr>
                                                                                                                      <w:divsChild>
                                                                                                                        <w:div w:id="1558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lisongardner12@gmail.com" TargetMode="External"/><Relationship Id="rId4" Type="http://schemas.microsoft.com/office/2007/relationships/stylesWithEffects" Target="stylesWithEffects.xml"/><Relationship Id="rId9" Type="http://schemas.openxmlformats.org/officeDocument/2006/relationships/hyperlink" Target="mailto:ldxag9@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9FF6C-E9EB-4C01-B9F4-3ED2B46A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21</Pages>
  <Words>21237</Words>
  <Characters>121055</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Gardner</dc:creator>
  <cp:lastModifiedBy>Alison Gardner</cp:lastModifiedBy>
  <cp:revision>64</cp:revision>
  <dcterms:created xsi:type="dcterms:W3CDTF">2015-08-20T18:39:00Z</dcterms:created>
  <dcterms:modified xsi:type="dcterms:W3CDTF">2015-09-02T07:57:00Z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ldxag9@nottingham.ac.uk@www.mendeley.com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